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58BA" w14:textId="77777777" w:rsidR="00532126" w:rsidRPr="000E3092" w:rsidRDefault="002A6E0B" w:rsidP="002A6E0B">
      <w:pPr>
        <w:tabs>
          <w:tab w:val="left" w:pos="2268"/>
        </w:tabs>
        <w:rPr>
          <w:rFonts w:ascii="Times New Roman" w:hAnsi="Times New Roman"/>
          <w:b/>
          <w:bCs/>
          <w:noProof/>
          <w:color w:val="7030A0"/>
          <w:sz w:val="32"/>
          <w:szCs w:val="32"/>
          <w:lang w:eastAsia="en-IN" w:bidi="te-IN"/>
        </w:rPr>
      </w:pPr>
      <w:r>
        <w:rPr>
          <w:rFonts w:ascii="Times New Roman" w:hAnsi="Times New Roman"/>
          <w:b/>
          <w:bCs/>
          <w:noProof/>
          <w:color w:val="7030A0"/>
          <w:sz w:val="32"/>
          <w:szCs w:val="32"/>
          <w:lang w:eastAsia="en-IN" w:bidi="te-IN"/>
        </w:rPr>
        <w:t xml:space="preserve"> </w:t>
      </w:r>
      <w:r w:rsidR="00357055">
        <w:rPr>
          <w:rFonts w:ascii="Times New Roman" w:hAnsi="Times New Roman"/>
          <w:b/>
          <w:bCs/>
          <w:noProof/>
          <w:color w:val="7030A0"/>
          <w:sz w:val="32"/>
          <w:szCs w:val="32"/>
          <w:lang w:eastAsia="en-IN" w:bidi="te-IN"/>
        </w:rPr>
        <w:t xml:space="preserve">  </w:t>
      </w:r>
      <w:r w:rsidR="00532126" w:rsidRPr="000E3092">
        <w:rPr>
          <w:rFonts w:ascii="Times New Roman" w:hAnsi="Times New Roman"/>
          <w:b/>
          <w:bCs/>
          <w:noProof/>
          <w:color w:val="7030A0"/>
          <w:sz w:val="32"/>
          <w:szCs w:val="32"/>
          <w:lang w:eastAsia="en-IN" w:bidi="te-IN"/>
        </w:rPr>
        <w:t>ASD GOVT.DEGREE COLLEGE FOR WOMEN(A),KAKINADA</w:t>
      </w:r>
    </w:p>
    <w:p w14:paraId="24689503" w14:textId="77777777" w:rsidR="00532126" w:rsidRPr="00377EA6" w:rsidRDefault="00532126" w:rsidP="00377EA6">
      <w:pPr>
        <w:ind w:left="-567"/>
        <w:jc w:val="center"/>
        <w:rPr>
          <w:rFonts w:ascii="Times New Roman" w:hAnsi="Times New Roman"/>
          <w:bCs/>
          <w:noProof/>
          <w:sz w:val="24"/>
          <w:szCs w:val="24"/>
          <w:lang w:eastAsia="en-IN" w:bidi="te-IN"/>
        </w:rPr>
      </w:pPr>
      <w:r w:rsidRPr="00377EA6">
        <w:rPr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42966143" wp14:editId="1E1E186A">
            <wp:simplePos x="0" y="0"/>
            <wp:positionH relativeFrom="column">
              <wp:posOffset>2034540</wp:posOffset>
            </wp:positionH>
            <wp:positionV relativeFrom="paragraph">
              <wp:posOffset>323850</wp:posOffset>
            </wp:positionV>
            <wp:extent cx="1988820" cy="210312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103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96BD4" w14:textId="77777777" w:rsidR="00532126" w:rsidRPr="00377EA6" w:rsidRDefault="00532126" w:rsidP="00377EA6">
      <w:pPr>
        <w:ind w:left="-567"/>
        <w:rPr>
          <w:rFonts w:ascii="Times New Roman" w:hAnsi="Times New Roman"/>
          <w:bCs/>
          <w:noProof/>
          <w:sz w:val="24"/>
          <w:szCs w:val="24"/>
          <w:lang w:eastAsia="en-IN" w:bidi="te-IN"/>
        </w:rPr>
      </w:pPr>
      <w:r w:rsidRPr="00377EA6">
        <w:rPr>
          <w:rFonts w:ascii="Times New Roman" w:hAnsi="Times New Roman"/>
          <w:bCs/>
          <w:noProof/>
          <w:sz w:val="24"/>
          <w:szCs w:val="24"/>
          <w:lang w:eastAsia="en-IN" w:bidi="te-IN"/>
        </w:rPr>
        <w:br w:type="textWrapping" w:clear="all"/>
      </w:r>
    </w:p>
    <w:p w14:paraId="5F1A98C1" w14:textId="77777777" w:rsidR="00532126" w:rsidRPr="00377EA6" w:rsidRDefault="00532126" w:rsidP="00377EA6">
      <w:pPr>
        <w:ind w:left="-567"/>
        <w:jc w:val="center"/>
        <w:rPr>
          <w:rFonts w:ascii="Times New Roman" w:hAnsi="Times New Roman"/>
          <w:bCs/>
          <w:sz w:val="24"/>
          <w:szCs w:val="24"/>
        </w:rPr>
      </w:pPr>
    </w:p>
    <w:p w14:paraId="1A62FDCE" w14:textId="77777777" w:rsidR="00532126" w:rsidRPr="000E3092" w:rsidRDefault="00532126" w:rsidP="00377EA6">
      <w:pPr>
        <w:ind w:left="-567"/>
        <w:jc w:val="center"/>
        <w:rPr>
          <w:rFonts w:ascii="Times New Roman" w:hAnsi="Times New Roman"/>
          <w:b/>
          <w:bCs/>
          <w:color w:val="C00000"/>
          <w:sz w:val="36"/>
          <w:szCs w:val="36"/>
        </w:rPr>
      </w:pPr>
      <w:r w:rsidRPr="000E3092">
        <w:rPr>
          <w:rFonts w:ascii="Times New Roman" w:hAnsi="Times New Roman"/>
          <w:b/>
          <w:bCs/>
          <w:color w:val="C00000"/>
          <w:sz w:val="36"/>
          <w:szCs w:val="36"/>
        </w:rPr>
        <w:t>DEPARTMENT OF COMMERCE</w:t>
      </w:r>
    </w:p>
    <w:p w14:paraId="62AF8B92" w14:textId="77777777" w:rsidR="00532126" w:rsidRPr="000E3092" w:rsidRDefault="00532126" w:rsidP="00377EA6">
      <w:pPr>
        <w:ind w:left="-567"/>
        <w:jc w:val="center"/>
        <w:rPr>
          <w:rFonts w:ascii="Times New Roman" w:hAnsi="Times New Roman"/>
          <w:b/>
          <w:bCs/>
          <w:color w:val="C00000"/>
          <w:sz w:val="36"/>
          <w:szCs w:val="36"/>
        </w:rPr>
      </w:pPr>
      <w:r w:rsidRPr="000E3092">
        <w:rPr>
          <w:rFonts w:ascii="Times New Roman" w:hAnsi="Times New Roman"/>
          <w:b/>
          <w:bCs/>
          <w:color w:val="C00000"/>
          <w:sz w:val="36"/>
          <w:szCs w:val="36"/>
        </w:rPr>
        <w:t>I, II &amp; III B.COM (CBCS PATTERN)</w:t>
      </w:r>
    </w:p>
    <w:p w14:paraId="038A41AD" w14:textId="77777777" w:rsidR="00217743" w:rsidRPr="000E3092" w:rsidRDefault="00217743" w:rsidP="00377EA6">
      <w:pPr>
        <w:ind w:left="-567"/>
        <w:rPr>
          <w:b/>
          <w:bCs/>
          <w:sz w:val="36"/>
          <w:szCs w:val="36"/>
        </w:rPr>
      </w:pPr>
    </w:p>
    <w:p w14:paraId="6A0630F5" w14:textId="77777777" w:rsidR="00532126" w:rsidRDefault="00532126" w:rsidP="00377EA6">
      <w:pPr>
        <w:ind w:left="-567"/>
        <w:rPr>
          <w:b/>
          <w:bCs/>
          <w:sz w:val="36"/>
          <w:szCs w:val="36"/>
        </w:rPr>
      </w:pPr>
    </w:p>
    <w:p w14:paraId="0A91202B" w14:textId="77777777" w:rsidR="000E3092" w:rsidRPr="000E3092" w:rsidRDefault="000E3092" w:rsidP="00377EA6">
      <w:pPr>
        <w:ind w:left="-567"/>
        <w:rPr>
          <w:b/>
          <w:bCs/>
          <w:sz w:val="36"/>
          <w:szCs w:val="36"/>
        </w:rPr>
      </w:pPr>
    </w:p>
    <w:p w14:paraId="7C8BBA14" w14:textId="77777777" w:rsidR="00532126" w:rsidRPr="00D06B0F" w:rsidRDefault="000E3092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  <w:r w:rsidRPr="00D06B0F">
        <w:rPr>
          <w:rFonts w:ascii="Bookman Old Style" w:hAnsi="Bookman Old Style"/>
          <w:b/>
          <w:bCs/>
          <w:color w:val="7030A0"/>
          <w:sz w:val="52"/>
          <w:szCs w:val="52"/>
        </w:rPr>
        <w:t xml:space="preserve">   I</w:t>
      </w:r>
      <w:r w:rsidR="00F076C8">
        <w:rPr>
          <w:rFonts w:ascii="Bookman Old Style" w:hAnsi="Bookman Old Style"/>
          <w:b/>
          <w:bCs/>
          <w:color w:val="7030A0"/>
          <w:sz w:val="52"/>
          <w:szCs w:val="52"/>
        </w:rPr>
        <w:t>I,  IV</w:t>
      </w:r>
      <w:r w:rsidRPr="00D06B0F">
        <w:rPr>
          <w:rFonts w:ascii="Bookman Old Style" w:hAnsi="Bookman Old Style"/>
          <w:b/>
          <w:bCs/>
          <w:color w:val="7030A0"/>
          <w:sz w:val="52"/>
          <w:szCs w:val="52"/>
        </w:rPr>
        <w:t xml:space="preserve"> &amp;V</w:t>
      </w:r>
      <w:r w:rsidR="00F076C8">
        <w:rPr>
          <w:rFonts w:ascii="Bookman Old Style" w:hAnsi="Bookman Old Style"/>
          <w:b/>
          <w:bCs/>
          <w:color w:val="7030A0"/>
          <w:sz w:val="52"/>
          <w:szCs w:val="52"/>
        </w:rPr>
        <w:t>I</w:t>
      </w:r>
      <w:r w:rsidRPr="00D06B0F">
        <w:rPr>
          <w:rFonts w:ascii="Bookman Old Style" w:hAnsi="Bookman Old Style"/>
          <w:b/>
          <w:bCs/>
          <w:color w:val="7030A0"/>
          <w:sz w:val="52"/>
          <w:szCs w:val="52"/>
        </w:rPr>
        <w:t xml:space="preserve"> </w:t>
      </w:r>
      <w:r w:rsidR="00532126" w:rsidRPr="00D06B0F">
        <w:rPr>
          <w:rFonts w:ascii="Bookman Old Style" w:hAnsi="Bookman Old Style"/>
          <w:b/>
          <w:bCs/>
          <w:color w:val="7030A0"/>
          <w:sz w:val="52"/>
          <w:szCs w:val="52"/>
        </w:rPr>
        <w:t>SEMESTERS</w:t>
      </w:r>
    </w:p>
    <w:p w14:paraId="176E94C5" w14:textId="77777777" w:rsidR="00532126" w:rsidRPr="00D06B0F" w:rsidRDefault="00532126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</w:p>
    <w:p w14:paraId="084DF4A7" w14:textId="77777777" w:rsidR="000E3092" w:rsidRPr="00D06B0F" w:rsidRDefault="000E3092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</w:p>
    <w:p w14:paraId="31AF6F27" w14:textId="77777777" w:rsidR="00532126" w:rsidRPr="00D06B0F" w:rsidRDefault="004A4F70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  <w:r>
        <w:rPr>
          <w:rFonts w:ascii="Bookman Old Style" w:hAnsi="Bookman Old Style"/>
          <w:b/>
          <w:bCs/>
          <w:color w:val="7030A0"/>
          <w:sz w:val="52"/>
          <w:szCs w:val="52"/>
        </w:rPr>
        <w:t>2019</w:t>
      </w:r>
      <w:r w:rsidR="00532126" w:rsidRPr="00D06B0F">
        <w:rPr>
          <w:rFonts w:ascii="Bookman Old Style" w:hAnsi="Bookman Old Style"/>
          <w:b/>
          <w:bCs/>
          <w:color w:val="7030A0"/>
          <w:sz w:val="52"/>
          <w:szCs w:val="52"/>
        </w:rPr>
        <w:t>-2</w:t>
      </w:r>
      <w:r>
        <w:rPr>
          <w:rFonts w:ascii="Bookman Old Style" w:hAnsi="Bookman Old Style"/>
          <w:b/>
          <w:bCs/>
          <w:color w:val="7030A0"/>
          <w:sz w:val="52"/>
          <w:szCs w:val="52"/>
        </w:rPr>
        <w:t>020</w:t>
      </w:r>
    </w:p>
    <w:p w14:paraId="324805C2" w14:textId="77777777" w:rsidR="00532126" w:rsidRPr="00D06B0F" w:rsidRDefault="00532126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</w:p>
    <w:p w14:paraId="1011AE1C" w14:textId="77777777" w:rsidR="00643317" w:rsidRPr="00D06B0F" w:rsidRDefault="00643317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</w:p>
    <w:p w14:paraId="1151185B" w14:textId="77777777" w:rsidR="00B95D69" w:rsidRPr="000E3092" w:rsidRDefault="00B95D69" w:rsidP="00377EA6">
      <w:pPr>
        <w:ind w:left="-567"/>
        <w:jc w:val="center"/>
        <w:rPr>
          <w:rFonts w:ascii="Bookman Old Style" w:hAnsi="Bookman Old Style"/>
          <w:b/>
          <w:bCs/>
          <w:color w:val="002060"/>
          <w:sz w:val="52"/>
          <w:szCs w:val="52"/>
        </w:rPr>
      </w:pPr>
    </w:p>
    <w:p w14:paraId="6F2006AA" w14:textId="77777777" w:rsidR="00B95D69" w:rsidRPr="000E3092" w:rsidRDefault="00B95D69" w:rsidP="00377EA6">
      <w:pPr>
        <w:ind w:left="-567"/>
        <w:jc w:val="center"/>
        <w:rPr>
          <w:rFonts w:ascii="Bookman Old Style" w:hAnsi="Bookman Old Style"/>
          <w:b/>
          <w:bCs/>
          <w:color w:val="002060"/>
          <w:sz w:val="52"/>
          <w:szCs w:val="52"/>
        </w:rPr>
      </w:pPr>
    </w:p>
    <w:p w14:paraId="3AAC9D05" w14:textId="77777777" w:rsidR="00377EA6" w:rsidRDefault="00377EA6" w:rsidP="00377EA6">
      <w:pPr>
        <w:ind w:left="-567"/>
        <w:rPr>
          <w:rFonts w:ascii="Bookman Old Style" w:hAnsi="Bookman Old Style"/>
          <w:b/>
          <w:bCs/>
          <w:color w:val="002060"/>
          <w:sz w:val="52"/>
          <w:szCs w:val="52"/>
        </w:rPr>
      </w:pPr>
    </w:p>
    <w:p w14:paraId="0B10AD00" w14:textId="77777777" w:rsidR="000E3092" w:rsidRDefault="000E3092" w:rsidP="00377EA6">
      <w:pPr>
        <w:ind w:left="-567"/>
        <w:rPr>
          <w:rFonts w:ascii="Bookman Old Style" w:hAnsi="Bookman Old Style"/>
          <w:b/>
          <w:bCs/>
          <w:color w:val="002060"/>
          <w:sz w:val="52"/>
          <w:szCs w:val="52"/>
        </w:rPr>
      </w:pPr>
    </w:p>
    <w:p w14:paraId="19C986DC" w14:textId="77777777" w:rsidR="000E3092" w:rsidRPr="00377EA6" w:rsidRDefault="000E3092" w:rsidP="00377EA6">
      <w:pPr>
        <w:ind w:left="-567"/>
        <w:rPr>
          <w:bCs/>
          <w:color w:val="002060"/>
          <w:sz w:val="24"/>
          <w:szCs w:val="24"/>
        </w:rPr>
      </w:pPr>
    </w:p>
    <w:p w14:paraId="63475FB1" w14:textId="77777777" w:rsidR="00981DB5" w:rsidRPr="00377EA6" w:rsidRDefault="00B77443" w:rsidP="00F076C8">
      <w:pPr>
        <w:widowControl w:val="0"/>
        <w:tabs>
          <w:tab w:val="left" w:pos="1541"/>
        </w:tabs>
        <w:autoSpaceDE w:val="0"/>
        <w:autoSpaceDN w:val="0"/>
        <w:ind w:left="-567" w:right="3355"/>
        <w:jc w:val="center"/>
        <w:rPr>
          <w:bCs/>
          <w:sz w:val="24"/>
          <w:szCs w:val="24"/>
        </w:rPr>
      </w:pPr>
      <w:r w:rsidRPr="00B77443">
        <w:rPr>
          <w:rFonts w:ascii="Times New Roman" w:hAnsi="Times New Roman"/>
          <w:b/>
          <w:bCs/>
          <w:color w:val="00B0F0"/>
          <w:sz w:val="28"/>
          <w:szCs w:val="28"/>
        </w:rPr>
        <w:t xml:space="preserve">                                                    </w:t>
      </w:r>
    </w:p>
    <w:p w14:paraId="442EE4DD" w14:textId="77777777" w:rsidR="00F076C8" w:rsidRDefault="00F076C8" w:rsidP="00F076C8">
      <w:pPr>
        <w:spacing w:before="97"/>
        <w:ind w:left="21" w:right="224"/>
        <w:jc w:val="center"/>
        <w:rPr>
          <w:color w:val="3B3A3B"/>
          <w:sz w:val="20"/>
        </w:rPr>
      </w:pPr>
    </w:p>
    <w:p w14:paraId="560ECAC6" w14:textId="77777777" w:rsidR="00556AB6" w:rsidRPr="00556AB6" w:rsidRDefault="00556AB6" w:rsidP="00556AB6">
      <w:pPr>
        <w:pStyle w:val="BodyText"/>
        <w:jc w:val="center"/>
        <w:rPr>
          <w:b/>
          <w:color w:val="00B0F0"/>
        </w:rPr>
      </w:pPr>
      <w:r w:rsidRPr="00556AB6">
        <w:rPr>
          <w:b/>
          <w:color w:val="00B0F0"/>
        </w:rPr>
        <w:t>Semester II</w:t>
      </w:r>
    </w:p>
    <w:p w14:paraId="1085FBA1" w14:textId="77777777" w:rsidR="00556AB6" w:rsidRPr="00556AB6" w:rsidRDefault="00556AB6" w:rsidP="00556AB6">
      <w:pPr>
        <w:pStyle w:val="BodyText"/>
        <w:jc w:val="center"/>
        <w:rPr>
          <w:b/>
          <w:color w:val="00B0F0"/>
        </w:rPr>
      </w:pPr>
      <w:r w:rsidRPr="00556AB6">
        <w:rPr>
          <w:b/>
          <w:color w:val="00B0F0"/>
        </w:rPr>
        <w:t>Accounting-II</w:t>
      </w:r>
    </w:p>
    <w:p w14:paraId="7F12FFF7" w14:textId="77777777" w:rsidR="00556AB6" w:rsidRPr="00556AB6" w:rsidRDefault="00556AB6" w:rsidP="00556AB6">
      <w:pPr>
        <w:pStyle w:val="BodyText"/>
        <w:rPr>
          <w:b/>
        </w:rPr>
      </w:pPr>
      <w:r w:rsidRPr="00556AB6">
        <w:rPr>
          <w:b/>
        </w:rPr>
        <w:t xml:space="preserve">Unit-I: Depreciation </w:t>
      </w:r>
    </w:p>
    <w:p w14:paraId="16F29494" w14:textId="77777777" w:rsidR="00556AB6" w:rsidRDefault="00556AB6" w:rsidP="00556AB6">
      <w:pPr>
        <w:pStyle w:val="BodyText"/>
      </w:pPr>
      <w:r w:rsidRPr="00556AB6">
        <w:t xml:space="preserve">Meaning of Depreciation - Methods of Depreciation: Straight line Written down Value - Sum of the Years' Digits - Annuity and Depletion (Problems). </w:t>
      </w:r>
    </w:p>
    <w:p w14:paraId="733AB054" w14:textId="77777777" w:rsidR="00556AB6" w:rsidRPr="00556AB6" w:rsidRDefault="00556AB6" w:rsidP="00556AB6">
      <w:pPr>
        <w:pStyle w:val="BodyText"/>
      </w:pPr>
    </w:p>
    <w:p w14:paraId="2D8B7A0E" w14:textId="77777777" w:rsidR="00556AB6" w:rsidRP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Unit-II: Provisions and Reserves </w:t>
      </w:r>
    </w:p>
    <w:p w14:paraId="5AD64885" w14:textId="77777777" w:rsidR="00556AB6" w:rsidRPr="00556AB6" w:rsidRDefault="00556AB6" w:rsidP="00556AB6">
      <w:pPr>
        <w:pStyle w:val="BodyText"/>
      </w:pPr>
      <w:r w:rsidRPr="00556AB6">
        <w:t xml:space="preserve">Meaning Provision vs. Reserve Preparation of Bad debts Account Provision for Bad and doubtful debts Provision for Discount on Debtors - Provision for discount on creditors - Repairs and Renewals Reserve A/c (Problems). </w:t>
      </w:r>
    </w:p>
    <w:p w14:paraId="69A9038F" w14:textId="77777777" w:rsidR="00556AB6" w:rsidRP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Unit-III: Consignment Accounts </w:t>
      </w:r>
    </w:p>
    <w:p w14:paraId="13FA7EB6" w14:textId="77777777" w:rsidR="00556AB6" w:rsidRDefault="00556AB6" w:rsidP="00556AB6">
      <w:pPr>
        <w:pStyle w:val="BodyText"/>
      </w:pPr>
      <w:r w:rsidRPr="00556AB6">
        <w:t xml:space="preserve">Consignment - Features - Proforma invoice - Account sales - Del-credre Commission - Accounting treatment in the books of consigner and consignee Valuation of closing stock Normal and Abnormal losses (Problems). </w:t>
      </w:r>
    </w:p>
    <w:p w14:paraId="0BDBC5F7" w14:textId="77777777" w:rsidR="00556AB6" w:rsidRPr="00556AB6" w:rsidRDefault="00556AB6" w:rsidP="00556AB6">
      <w:pPr>
        <w:pStyle w:val="BodyText"/>
      </w:pPr>
    </w:p>
    <w:p w14:paraId="094650E7" w14:textId="77777777" w:rsidR="00556AB6" w:rsidRP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Unit-IV: Joint Venture Accounts </w:t>
      </w:r>
    </w:p>
    <w:p w14:paraId="699A5BEC" w14:textId="77777777" w:rsidR="00556AB6" w:rsidRDefault="00556AB6" w:rsidP="00556AB6">
      <w:pPr>
        <w:pStyle w:val="BodyText"/>
      </w:pPr>
      <w:r w:rsidRPr="00556AB6">
        <w:t>Joint venture Features Differences between Joint-venture and consignment Accounting procedure - Methods of keeping records (Problems).</w:t>
      </w:r>
    </w:p>
    <w:p w14:paraId="61C55ACD" w14:textId="77777777" w:rsidR="00556AB6" w:rsidRPr="00556AB6" w:rsidRDefault="00556AB6" w:rsidP="00556AB6">
      <w:pPr>
        <w:pStyle w:val="BodyText"/>
      </w:pPr>
      <w:r w:rsidRPr="00556AB6">
        <w:t xml:space="preserve"> </w:t>
      </w:r>
    </w:p>
    <w:p w14:paraId="6B396427" w14:textId="77777777" w:rsidR="00556AB6" w:rsidRP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Unit-V: Non Trading Organizations </w:t>
      </w:r>
    </w:p>
    <w:p w14:paraId="13C42BC6" w14:textId="77777777" w:rsidR="00556AB6" w:rsidRDefault="00556AB6" w:rsidP="00556AB6">
      <w:pPr>
        <w:pStyle w:val="BodyText"/>
      </w:pPr>
      <w:r w:rsidRPr="00556AB6">
        <w:t xml:space="preserve">Differences between Trade and Non Trade Organizations in Accounting Treatment - Income and Expenditure Account and Receipts and Payment Account with Balance Sheet (Problems). </w:t>
      </w:r>
    </w:p>
    <w:p w14:paraId="67D00B4A" w14:textId="77777777" w:rsidR="00556AB6" w:rsidRPr="00556AB6" w:rsidRDefault="00556AB6" w:rsidP="00556AB6">
      <w:pPr>
        <w:pStyle w:val="BodyText"/>
      </w:pPr>
    </w:p>
    <w:p w14:paraId="334E1736" w14:textId="77777777" w:rsid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Reference Books: </w:t>
      </w:r>
    </w:p>
    <w:p w14:paraId="55DD39B9" w14:textId="77777777" w:rsidR="00556AB6" w:rsidRPr="00556AB6" w:rsidRDefault="00556AB6" w:rsidP="00556AB6">
      <w:pPr>
        <w:pStyle w:val="BodyText"/>
        <w:rPr>
          <w:color w:val="00B0F0"/>
        </w:rPr>
      </w:pPr>
    </w:p>
    <w:p w14:paraId="22FC5682" w14:textId="77777777" w:rsidR="00556AB6" w:rsidRPr="00556AB6" w:rsidRDefault="00556AB6" w:rsidP="00556AB6">
      <w:pPr>
        <w:pStyle w:val="BodyText"/>
      </w:pPr>
      <w:r w:rsidRPr="00556AB6">
        <w:t xml:space="preserve">1. R.L. Gupta &amp; V.K. Gupta, Principles and Practice of Accounting, Sultan Chand </w:t>
      </w:r>
    </w:p>
    <w:p w14:paraId="458F8D12" w14:textId="77777777" w:rsidR="00556AB6" w:rsidRPr="00556AB6" w:rsidRDefault="00556AB6" w:rsidP="00556AB6">
      <w:pPr>
        <w:pStyle w:val="BodyText"/>
      </w:pPr>
      <w:r w:rsidRPr="00556AB6">
        <w:t xml:space="preserve">2. T. S. Reddy and A. Murthy - Financial Accounting, Margham Publications. </w:t>
      </w:r>
    </w:p>
    <w:p w14:paraId="2F23CF32" w14:textId="77777777" w:rsidR="00556AB6" w:rsidRPr="00556AB6" w:rsidRDefault="00556AB6" w:rsidP="00556AB6">
      <w:pPr>
        <w:pStyle w:val="BodyText"/>
      </w:pPr>
      <w:r w:rsidRPr="00556AB6">
        <w:t xml:space="preserve">3. S.P. Jain &amp; K.L Narang, Accountancy-I, Kalyani Publishers. </w:t>
      </w:r>
    </w:p>
    <w:p w14:paraId="0BD07AF9" w14:textId="77777777" w:rsidR="00556AB6" w:rsidRPr="00556AB6" w:rsidRDefault="00556AB6" w:rsidP="00556AB6">
      <w:pPr>
        <w:pStyle w:val="BodyText"/>
      </w:pPr>
      <w:r w:rsidRPr="00556AB6">
        <w:t xml:space="preserve">4. Tulsan, Accountancy-1, Tata McGraw Hill Co. </w:t>
      </w:r>
    </w:p>
    <w:p w14:paraId="580A52B6" w14:textId="77777777" w:rsidR="00556AB6" w:rsidRPr="00556AB6" w:rsidRDefault="00556AB6" w:rsidP="00556AB6">
      <w:pPr>
        <w:pStyle w:val="BodyText"/>
      </w:pPr>
      <w:r w:rsidRPr="00556AB6">
        <w:t xml:space="preserve">5. V.K. Goyal, Financial Accounting, Excel Books </w:t>
      </w:r>
    </w:p>
    <w:p w14:paraId="1F13E90F" w14:textId="77777777" w:rsidR="00556AB6" w:rsidRPr="00556AB6" w:rsidRDefault="00556AB6" w:rsidP="00556AB6">
      <w:pPr>
        <w:pStyle w:val="BodyText"/>
      </w:pPr>
      <w:r w:rsidRPr="00556AB6">
        <w:t xml:space="preserve">6. T.S. Grewal, Introduction to Accountancy, Sultan Chand &amp; Co. </w:t>
      </w:r>
    </w:p>
    <w:p w14:paraId="59E0AF3A" w14:textId="77777777" w:rsidR="00556AB6" w:rsidRPr="00556AB6" w:rsidRDefault="00556AB6" w:rsidP="00556AB6">
      <w:pPr>
        <w:pStyle w:val="BodyText"/>
      </w:pPr>
      <w:r w:rsidRPr="00556AB6">
        <w:t xml:space="preserve">7. Haneef and Mukherjee, Accountancy-1, Tata McGraw Hill </w:t>
      </w:r>
    </w:p>
    <w:p w14:paraId="1BAF288D" w14:textId="77777777" w:rsidR="00556AB6" w:rsidRPr="00556AB6" w:rsidRDefault="00556AB6" w:rsidP="00556AB6">
      <w:pPr>
        <w:pStyle w:val="BodyText"/>
      </w:pPr>
      <w:r w:rsidRPr="00556AB6">
        <w:t xml:space="preserve">8. Arulanandam, Advanced Accountancy, Himalaya Publishers </w:t>
      </w:r>
    </w:p>
    <w:p w14:paraId="29B372F4" w14:textId="77777777" w:rsidR="00F076C8" w:rsidRPr="00556AB6" w:rsidRDefault="00556AB6" w:rsidP="00556AB6">
      <w:pPr>
        <w:pStyle w:val="BodyText"/>
      </w:pPr>
      <w:r w:rsidRPr="00556AB6">
        <w:t>9. S.N.Maheshwari &amp; V.L.Maheswari, Advanced Accountancy-I, Vikas Publishers.</w:t>
      </w:r>
    </w:p>
    <w:p w14:paraId="644DCA4A" w14:textId="77777777" w:rsidR="00F076C8" w:rsidRPr="00556AB6" w:rsidRDefault="00F076C8" w:rsidP="00EE649F">
      <w:pPr>
        <w:pStyle w:val="Default"/>
        <w:jc w:val="both"/>
        <w:rPr>
          <w:bCs/>
          <w:color w:val="FFFFFF" w:themeColor="background1"/>
        </w:rPr>
      </w:pPr>
    </w:p>
    <w:p w14:paraId="175655F2" w14:textId="77777777" w:rsidR="00556AB6" w:rsidRDefault="00556AB6" w:rsidP="00F076C8">
      <w:pPr>
        <w:pStyle w:val="Heading2"/>
        <w:spacing w:before="75"/>
        <w:ind w:left="361" w:right="717"/>
        <w:jc w:val="center"/>
      </w:pPr>
    </w:p>
    <w:p w14:paraId="662BEF51" w14:textId="77777777" w:rsidR="00556AB6" w:rsidRDefault="00556AB6" w:rsidP="00F076C8">
      <w:pPr>
        <w:pStyle w:val="Heading2"/>
        <w:spacing w:before="75"/>
        <w:ind w:left="361" w:right="717"/>
        <w:jc w:val="center"/>
      </w:pPr>
    </w:p>
    <w:p w14:paraId="3E88DE6D" w14:textId="77777777" w:rsidR="00556AB6" w:rsidRDefault="00556AB6" w:rsidP="00F076C8">
      <w:pPr>
        <w:pStyle w:val="Heading2"/>
        <w:spacing w:before="75"/>
        <w:ind w:left="361" w:right="717"/>
        <w:jc w:val="center"/>
      </w:pPr>
    </w:p>
    <w:p w14:paraId="23C9D9EF" w14:textId="77777777" w:rsidR="00556AB6" w:rsidRDefault="00556AB6" w:rsidP="00F076C8">
      <w:pPr>
        <w:pStyle w:val="Heading2"/>
        <w:spacing w:before="75"/>
        <w:ind w:left="361" w:right="717"/>
        <w:jc w:val="center"/>
      </w:pPr>
    </w:p>
    <w:p w14:paraId="11BA739A" w14:textId="77777777" w:rsidR="00556AB6" w:rsidRDefault="00556AB6" w:rsidP="00556AB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38F1A340" w14:textId="77777777" w:rsidR="002A6E0B" w:rsidRDefault="002A6E0B" w:rsidP="00556AB6"/>
    <w:p w14:paraId="2910B2F5" w14:textId="77777777" w:rsidR="00556AB6" w:rsidRPr="00556AB6" w:rsidRDefault="00556AB6" w:rsidP="00556AB6"/>
    <w:p w14:paraId="00AE1947" w14:textId="77777777" w:rsidR="00556AB6" w:rsidRPr="00556AB6" w:rsidRDefault="00556AB6" w:rsidP="00556AB6">
      <w:pPr>
        <w:pStyle w:val="BodyText"/>
        <w:jc w:val="center"/>
        <w:rPr>
          <w:b/>
          <w:color w:val="00B0F0"/>
        </w:rPr>
      </w:pPr>
      <w:r w:rsidRPr="00556AB6">
        <w:rPr>
          <w:b/>
          <w:color w:val="00B0F0"/>
        </w:rPr>
        <w:lastRenderedPageBreak/>
        <w:t>DSC 2 B: BUSINESS ENVIRONMENT</w:t>
      </w:r>
    </w:p>
    <w:p w14:paraId="320C7C14" w14:textId="77777777" w:rsidR="00556AB6" w:rsidRPr="00556AB6" w:rsidRDefault="00556AB6" w:rsidP="00556AB6">
      <w:pPr>
        <w:pStyle w:val="BodyText"/>
        <w:jc w:val="center"/>
        <w:rPr>
          <w:b/>
          <w:color w:val="00B0F0"/>
        </w:rPr>
      </w:pPr>
    </w:p>
    <w:p w14:paraId="2400E974" w14:textId="77777777" w:rsidR="00556AB6" w:rsidRDefault="00556AB6" w:rsidP="00556AB6">
      <w:pPr>
        <w:pStyle w:val="BodyText"/>
        <w:jc w:val="center"/>
      </w:pPr>
    </w:p>
    <w:p w14:paraId="5208D27B" w14:textId="77777777" w:rsidR="00556AB6" w:rsidRP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Unit-1: Overview of Business Environment </w:t>
      </w:r>
      <w:r>
        <w:t xml:space="preserve">Business Environment - Meaning - Macro and Micro Dimensions of Business Environment Economic Political Social Technological Legal -Ecological - Cultural - Demographic - Changing Scenario and implications Indian Perspective - Global perspective. </w:t>
      </w:r>
    </w:p>
    <w:p w14:paraId="377F97E1" w14:textId="77777777" w:rsidR="00556AB6" w:rsidRDefault="00556AB6" w:rsidP="00556AB6">
      <w:pPr>
        <w:pStyle w:val="BodyText"/>
      </w:pPr>
    </w:p>
    <w:p w14:paraId="34F27725" w14:textId="77777777" w:rsidR="00556AB6" w:rsidRPr="00556AB6" w:rsidRDefault="00556AB6" w:rsidP="00556AB6">
      <w:pPr>
        <w:pStyle w:val="BodyText"/>
        <w:rPr>
          <w:color w:val="00B0F0"/>
        </w:rPr>
      </w:pPr>
      <w:r>
        <w:rPr>
          <w:color w:val="00B0F0"/>
        </w:rPr>
        <w:t xml:space="preserve">Unit-II: </w:t>
      </w:r>
      <w:r w:rsidRPr="00556AB6">
        <w:rPr>
          <w:color w:val="000000" w:themeColor="text1"/>
        </w:rPr>
        <w:t xml:space="preserve">Economic Growth </w:t>
      </w:r>
      <w:r>
        <w:t xml:space="preserve">Meaning of Economic growth - Factors Influencing Development - Balanced Regional Development. </w:t>
      </w:r>
    </w:p>
    <w:p w14:paraId="54D18934" w14:textId="77777777" w:rsidR="00556AB6" w:rsidRDefault="00556AB6" w:rsidP="00556AB6">
      <w:pPr>
        <w:pStyle w:val="BodyText"/>
      </w:pPr>
    </w:p>
    <w:p w14:paraId="058963AA" w14:textId="77777777" w:rsidR="00556AB6" w:rsidRDefault="00556AB6" w:rsidP="00556AB6">
      <w:pPr>
        <w:pStyle w:val="BodyText"/>
      </w:pPr>
      <w:r w:rsidRPr="00556AB6">
        <w:rPr>
          <w:color w:val="00B0F0"/>
        </w:rPr>
        <w:t>Unit-</w:t>
      </w:r>
      <w:r>
        <w:rPr>
          <w:color w:val="00B0F0"/>
        </w:rPr>
        <w:t xml:space="preserve">III - </w:t>
      </w:r>
      <w:r w:rsidRPr="00556AB6">
        <w:rPr>
          <w:color w:val="000000" w:themeColor="text1"/>
        </w:rPr>
        <w:t xml:space="preserve">Development and Planning </w:t>
      </w:r>
      <w:r>
        <w:t xml:space="preserve">Rostow's stages of economic development - Meaning - Types of plans - Main objects of planning in India - NITI Ayog and National Development Council -Five year plans. </w:t>
      </w:r>
    </w:p>
    <w:p w14:paraId="02C12716" w14:textId="77777777" w:rsidR="00556AB6" w:rsidRPr="00556AB6" w:rsidRDefault="00556AB6" w:rsidP="00556AB6">
      <w:pPr>
        <w:pStyle w:val="BodyText"/>
        <w:rPr>
          <w:color w:val="00B0F0"/>
        </w:rPr>
      </w:pPr>
    </w:p>
    <w:p w14:paraId="47051E8E" w14:textId="77777777" w:rsidR="00556AB6" w:rsidRDefault="00556AB6" w:rsidP="00556AB6">
      <w:pPr>
        <w:pStyle w:val="BodyText"/>
      </w:pPr>
      <w:r w:rsidRPr="00556AB6">
        <w:rPr>
          <w:color w:val="00B0F0"/>
        </w:rPr>
        <w:t xml:space="preserve">Unit-IV: </w:t>
      </w:r>
      <w:r w:rsidRPr="00556AB6">
        <w:rPr>
          <w:color w:val="000000" w:themeColor="text1"/>
        </w:rPr>
        <w:t xml:space="preserve">Economic Policies </w:t>
      </w:r>
      <w:r>
        <w:t xml:space="preserve">Economic Reforms and New Economic Policy New Industrial Policy -Competition Law - Fiscal Policy - Objectives and Limitations - Union budget -t-Structure and importance of Union budget - Monetary policy and RBI. </w:t>
      </w:r>
    </w:p>
    <w:p w14:paraId="2A7203D5" w14:textId="77777777" w:rsidR="00556AB6" w:rsidRDefault="00556AB6" w:rsidP="00556AB6">
      <w:pPr>
        <w:pStyle w:val="BodyText"/>
      </w:pPr>
    </w:p>
    <w:p w14:paraId="7309CF7A" w14:textId="77777777" w:rsidR="00556AB6" w:rsidRDefault="00556AB6" w:rsidP="00556AB6">
      <w:pPr>
        <w:pStyle w:val="BodyText"/>
      </w:pPr>
      <w:r w:rsidRPr="00556AB6">
        <w:rPr>
          <w:color w:val="00B0F0"/>
        </w:rPr>
        <w:t>Unit-V-</w:t>
      </w:r>
      <w:r>
        <w:t xml:space="preserve">Social, Political and Legal Environment Concept of Social Justice - Schemes - Political Stability - Leal Changes. </w:t>
      </w:r>
    </w:p>
    <w:p w14:paraId="5A697800" w14:textId="77777777" w:rsidR="00556AB6" w:rsidRDefault="00556AB6" w:rsidP="00556AB6">
      <w:pPr>
        <w:pStyle w:val="BodyText"/>
      </w:pPr>
      <w:r>
        <w:t xml:space="preserve">References: </w:t>
      </w:r>
    </w:p>
    <w:p w14:paraId="1B2D7B6F" w14:textId="77777777" w:rsidR="00556AB6" w:rsidRDefault="00556AB6" w:rsidP="00556AB6">
      <w:pPr>
        <w:pStyle w:val="BodyText"/>
      </w:pPr>
      <w:r>
        <w:t xml:space="preserve">1. Rosy Joshi and Sangam Kapur, Business Environment. </w:t>
      </w:r>
    </w:p>
    <w:p w14:paraId="3AE50639" w14:textId="77777777" w:rsidR="00556AB6" w:rsidRDefault="00556AB6" w:rsidP="00556AB6">
      <w:pPr>
        <w:pStyle w:val="BodyText"/>
      </w:pPr>
      <w:r>
        <w:t xml:space="preserve">2. Francis Cherunilam, Business Environment. </w:t>
      </w:r>
    </w:p>
    <w:p w14:paraId="7F2C9BAF" w14:textId="77777777" w:rsidR="00556AB6" w:rsidRDefault="00556AB6" w:rsidP="00556AB6">
      <w:pPr>
        <w:pStyle w:val="BodyText"/>
      </w:pPr>
      <w:r>
        <w:t xml:space="preserve">3. S.K. Mishra and V.K. Puri, Economic Environment of Business. </w:t>
      </w:r>
    </w:p>
    <w:p w14:paraId="6D5D86C0" w14:textId="77777777" w:rsidR="00556AB6" w:rsidRDefault="00556AB6" w:rsidP="00556AB6">
      <w:pPr>
        <w:pStyle w:val="BodyText"/>
      </w:pPr>
      <w:r>
        <w:t>4. K. Aswathappa, Essentials of Business Environment.</w:t>
      </w:r>
    </w:p>
    <w:p w14:paraId="38076F75" w14:textId="77777777" w:rsidR="00556AB6" w:rsidRDefault="00556AB6" w:rsidP="00556AB6">
      <w:pPr>
        <w:pStyle w:val="BodyText"/>
      </w:pPr>
    </w:p>
    <w:p w14:paraId="104BB126" w14:textId="77777777" w:rsidR="00556AB6" w:rsidRDefault="00556AB6" w:rsidP="00F076C8">
      <w:pPr>
        <w:pStyle w:val="Heading2"/>
        <w:spacing w:before="75"/>
        <w:ind w:left="361" w:right="717"/>
        <w:jc w:val="center"/>
      </w:pPr>
    </w:p>
    <w:p w14:paraId="42D7C9E2" w14:textId="77777777" w:rsidR="00541C37" w:rsidRDefault="00541C37" w:rsidP="00541C37"/>
    <w:p w14:paraId="6B68BD17" w14:textId="77777777" w:rsidR="00541C37" w:rsidRDefault="00541C37" w:rsidP="00541C37"/>
    <w:p w14:paraId="2C2AFAF7" w14:textId="77777777" w:rsidR="00541C37" w:rsidRDefault="00541C37" w:rsidP="00541C37"/>
    <w:p w14:paraId="07EAA6E2" w14:textId="77777777" w:rsidR="00541C37" w:rsidRDefault="00541C37" w:rsidP="00541C37"/>
    <w:p w14:paraId="5010D4B6" w14:textId="77777777" w:rsidR="00541C37" w:rsidRDefault="00541C37" w:rsidP="00541C37"/>
    <w:p w14:paraId="30BD3531" w14:textId="77777777" w:rsidR="00541C37" w:rsidRDefault="00541C37" w:rsidP="00541C37"/>
    <w:p w14:paraId="65AE61EE" w14:textId="77777777" w:rsidR="00541C37" w:rsidRDefault="00541C37" w:rsidP="00541C37"/>
    <w:p w14:paraId="6DEFCC16" w14:textId="77777777" w:rsidR="00541C37" w:rsidRDefault="00541C37" w:rsidP="00541C37"/>
    <w:p w14:paraId="23756606" w14:textId="77777777" w:rsidR="00541C37" w:rsidRDefault="00541C37" w:rsidP="00541C37"/>
    <w:p w14:paraId="69D7BBBC" w14:textId="77777777" w:rsidR="00541C37" w:rsidRDefault="00541C37" w:rsidP="00541C37"/>
    <w:p w14:paraId="144A070C" w14:textId="77777777" w:rsidR="00541C37" w:rsidRDefault="00541C37" w:rsidP="00541C37"/>
    <w:p w14:paraId="76FD127A" w14:textId="77777777" w:rsidR="00541C37" w:rsidRDefault="00541C37" w:rsidP="00541C37"/>
    <w:p w14:paraId="65BAB839" w14:textId="77777777" w:rsidR="00541C37" w:rsidRDefault="00541C37" w:rsidP="00541C37"/>
    <w:p w14:paraId="473A3DBF" w14:textId="77777777" w:rsidR="00541C37" w:rsidRDefault="00541C37" w:rsidP="00541C37"/>
    <w:p w14:paraId="205F9677" w14:textId="77777777" w:rsidR="00541C37" w:rsidRDefault="00541C37" w:rsidP="00541C37"/>
    <w:p w14:paraId="0E1C110D" w14:textId="77777777" w:rsidR="00541C37" w:rsidRDefault="00541C37" w:rsidP="00541C37"/>
    <w:p w14:paraId="65C6CD94" w14:textId="77777777" w:rsidR="00541C37" w:rsidRDefault="00541C37" w:rsidP="00541C37"/>
    <w:p w14:paraId="16C986E7" w14:textId="77777777" w:rsidR="00541C37" w:rsidRDefault="00541C37" w:rsidP="00541C37"/>
    <w:p w14:paraId="4C49011E" w14:textId="77777777" w:rsidR="00541C37" w:rsidRDefault="00541C37" w:rsidP="00541C37"/>
    <w:p w14:paraId="27BCB464" w14:textId="77777777" w:rsidR="00541C37" w:rsidRDefault="00541C37" w:rsidP="00541C37">
      <w:pPr>
        <w:pStyle w:val="BodyText"/>
      </w:pPr>
    </w:p>
    <w:p w14:paraId="0D6127AA" w14:textId="77777777" w:rsidR="00541C37" w:rsidRDefault="00541C37" w:rsidP="00541C37">
      <w:pPr>
        <w:pStyle w:val="BodyText"/>
        <w:jc w:val="center"/>
        <w:rPr>
          <w:b/>
          <w:color w:val="0070C0"/>
        </w:rPr>
      </w:pPr>
      <w:r w:rsidRPr="00541C37">
        <w:rPr>
          <w:b/>
          <w:color w:val="0070C0"/>
        </w:rPr>
        <w:lastRenderedPageBreak/>
        <w:t>DSC 3 B-BUSINESS ECONOMICS-II</w:t>
      </w:r>
    </w:p>
    <w:p w14:paraId="633B553C" w14:textId="77777777" w:rsidR="00541C37" w:rsidRPr="00541C37" w:rsidRDefault="00541C37" w:rsidP="00541C37">
      <w:pPr>
        <w:pStyle w:val="BodyText"/>
        <w:jc w:val="center"/>
        <w:rPr>
          <w:b/>
          <w:color w:val="0070C0"/>
        </w:rPr>
      </w:pPr>
    </w:p>
    <w:p w14:paraId="7641CCA4" w14:textId="77777777" w:rsidR="00541C37" w:rsidRDefault="00541C37" w:rsidP="00541C37">
      <w:pPr>
        <w:pStyle w:val="BodyText"/>
      </w:pPr>
      <w:r w:rsidRPr="00541C37">
        <w:rPr>
          <w:color w:val="0070C0"/>
        </w:rPr>
        <w:t>Unit-I:</w:t>
      </w:r>
      <w:r>
        <w:t xml:space="preserve"> Production and Costs: Techniques of Maximization of output, Minimization of costs and Maximization of profit Scale of production Economies and Dis-economies of Scale - Costs of Production - Cobb-Douglas Production Function. </w:t>
      </w:r>
    </w:p>
    <w:p w14:paraId="5554945B" w14:textId="77777777" w:rsidR="00541C37" w:rsidRDefault="00541C37" w:rsidP="00541C37">
      <w:pPr>
        <w:pStyle w:val="BodyText"/>
      </w:pPr>
    </w:p>
    <w:p w14:paraId="28CC4CBD" w14:textId="77777777" w:rsidR="00541C37" w:rsidRDefault="00541C37" w:rsidP="00541C37">
      <w:pPr>
        <w:pStyle w:val="BodyText"/>
      </w:pPr>
      <w:r w:rsidRPr="00541C37">
        <w:rPr>
          <w:color w:val="0070C0"/>
        </w:rPr>
        <w:t>Unit-II</w:t>
      </w:r>
      <w:r>
        <w:t xml:space="preserve">: Market Structure-I: Concept of Market Market structure Characteristics - Perfect competition -characteristics equilibrium price - profit maximizing output in the short and long run Monopoly- characteristics - Profit maximizing out-put in the short and long run - Defects of Monopoly - Distinction between Perfect competition and Monopoly. </w:t>
      </w:r>
    </w:p>
    <w:p w14:paraId="40A8B4CB" w14:textId="77777777" w:rsidR="00541C37" w:rsidRDefault="00541C37" w:rsidP="00541C37">
      <w:pPr>
        <w:pStyle w:val="BodyText"/>
      </w:pPr>
    </w:p>
    <w:p w14:paraId="232CAA30" w14:textId="77777777" w:rsidR="00541C37" w:rsidRDefault="00541C37" w:rsidP="00541C37">
      <w:pPr>
        <w:pStyle w:val="BodyText"/>
      </w:pPr>
      <w:r w:rsidRPr="00541C37">
        <w:rPr>
          <w:color w:val="0070C0"/>
        </w:rPr>
        <w:t xml:space="preserve">Unit-III </w:t>
      </w:r>
      <w:r>
        <w:t xml:space="preserve">Market Structure-II: Monopolistic Competition Characteristics </w:t>
      </w:r>
    </w:p>
    <w:p w14:paraId="0389B022" w14:textId="77777777" w:rsidR="00541C37" w:rsidRDefault="00541C37" w:rsidP="00541C37">
      <w:pPr>
        <w:pStyle w:val="BodyText"/>
      </w:pPr>
      <w:r>
        <w:t xml:space="preserve">Product differentiation - Profit maximization - Price and output in the short and long-run-Oligopoly - characteristics - Price rigidity - Kinked Demand Curve - Distribution - Concepts - Marginal Productivity - Theory of Distribution. </w:t>
      </w:r>
    </w:p>
    <w:p w14:paraId="5436C0C6" w14:textId="77777777" w:rsidR="00541C37" w:rsidRDefault="00541C37" w:rsidP="00541C37">
      <w:pPr>
        <w:pStyle w:val="BodyText"/>
      </w:pPr>
    </w:p>
    <w:p w14:paraId="538E3D27" w14:textId="77777777" w:rsidR="00541C37" w:rsidRDefault="00541C37" w:rsidP="00541C37">
      <w:pPr>
        <w:pStyle w:val="BodyText"/>
      </w:pPr>
      <w:r w:rsidRPr="00541C37">
        <w:rPr>
          <w:color w:val="0070C0"/>
        </w:rPr>
        <w:t xml:space="preserve">Unit-IV </w:t>
      </w:r>
      <w:r>
        <w:t xml:space="preserve">National Income And Economic Systems: National Income - Definition Measurement - GDP - Meaning Fiscal deficit - Economic systems - Socialism -Mixed Economic System - Free Market economy. </w:t>
      </w:r>
    </w:p>
    <w:p w14:paraId="12CCD71D" w14:textId="77777777" w:rsidR="00541C37" w:rsidRDefault="00541C37" w:rsidP="00541C37">
      <w:pPr>
        <w:pStyle w:val="BodyText"/>
      </w:pPr>
    </w:p>
    <w:p w14:paraId="5765341F" w14:textId="77777777" w:rsidR="00541C37" w:rsidRDefault="00541C37" w:rsidP="00541C37">
      <w:pPr>
        <w:pStyle w:val="BodyText"/>
      </w:pPr>
      <w:r w:rsidRPr="00541C37">
        <w:rPr>
          <w:color w:val="0070C0"/>
        </w:rPr>
        <w:t xml:space="preserve">Unit-V </w:t>
      </w:r>
      <w:r>
        <w:t xml:space="preserve">Structural Reforms: Concepts of Economic liberalization, Privatization, Globalization-WTO Objectives Agreements - Functions - Trade cycles - Meaning - Phases Benefits of International Trade Balance of Trade and Balance of payments. </w:t>
      </w:r>
    </w:p>
    <w:p w14:paraId="608D7921" w14:textId="77777777" w:rsidR="00541C37" w:rsidRDefault="00541C37" w:rsidP="00541C37">
      <w:pPr>
        <w:pStyle w:val="BodyText"/>
      </w:pPr>
    </w:p>
    <w:p w14:paraId="2E6CC819" w14:textId="77777777" w:rsidR="00541C37" w:rsidRDefault="00541C37" w:rsidP="00541C37">
      <w:pPr>
        <w:pStyle w:val="BodyText"/>
        <w:rPr>
          <w:color w:val="0070C0"/>
        </w:rPr>
      </w:pPr>
      <w:r w:rsidRPr="00541C37">
        <w:rPr>
          <w:color w:val="0070C0"/>
        </w:rPr>
        <w:t xml:space="preserve">Reference Books: </w:t>
      </w:r>
    </w:p>
    <w:p w14:paraId="1E452A25" w14:textId="77777777" w:rsidR="00541C37" w:rsidRPr="00541C37" w:rsidRDefault="00541C37" w:rsidP="00541C37">
      <w:pPr>
        <w:pStyle w:val="BodyText"/>
        <w:rPr>
          <w:color w:val="0070C0"/>
        </w:rPr>
      </w:pPr>
    </w:p>
    <w:p w14:paraId="5E6E96B8" w14:textId="77777777" w:rsidR="00541C37" w:rsidRDefault="00541C37" w:rsidP="00541C37">
      <w:pPr>
        <w:pStyle w:val="BodyText"/>
      </w:pPr>
      <w:r>
        <w:t xml:space="preserve">1. Aryasri and Murthy, Business Economics, Tata McGraw Hill </w:t>
      </w:r>
    </w:p>
    <w:p w14:paraId="53990369" w14:textId="77777777" w:rsidR="00541C37" w:rsidRDefault="00541C37" w:rsidP="00541C37">
      <w:pPr>
        <w:pStyle w:val="BodyText"/>
      </w:pPr>
      <w:r>
        <w:t xml:space="preserve">2. H.L Ahuja, Business Economics, Sultan Chand &amp; Sons </w:t>
      </w:r>
    </w:p>
    <w:p w14:paraId="3024A292" w14:textId="77777777" w:rsidR="00541C37" w:rsidRDefault="00541C37" w:rsidP="00541C37">
      <w:pPr>
        <w:pStyle w:val="BodyText"/>
      </w:pPr>
      <w:r>
        <w:t xml:space="preserve">3. KPM Sundaram, Micro Economics </w:t>
      </w:r>
    </w:p>
    <w:p w14:paraId="087D8333" w14:textId="77777777" w:rsidR="00541C37" w:rsidRDefault="00541C37" w:rsidP="00541C37">
      <w:pPr>
        <w:pStyle w:val="BodyText"/>
      </w:pPr>
      <w:r>
        <w:t xml:space="preserve">4. Mankiw, Principles of Economics, Cengage Publications </w:t>
      </w:r>
    </w:p>
    <w:p w14:paraId="521EEBEE" w14:textId="77777777" w:rsidR="00541C37" w:rsidRDefault="00541C37" w:rsidP="00541C37">
      <w:pPr>
        <w:pStyle w:val="BodyText"/>
      </w:pPr>
      <w:r>
        <w:t xml:space="preserve">5. Mithani, Fundamentals of Business Economics, Himalaya Publishing House </w:t>
      </w:r>
    </w:p>
    <w:p w14:paraId="074DF057" w14:textId="77777777" w:rsidR="00541C37" w:rsidRDefault="00541C37" w:rsidP="00541C37">
      <w:pPr>
        <w:pStyle w:val="BodyText"/>
      </w:pPr>
      <w:r>
        <w:t xml:space="preserve">6. DAR Subrahmanyam &amp;V Hari Leela, A Text Book on Business Economics, Maruthi Publishers. </w:t>
      </w:r>
    </w:p>
    <w:p w14:paraId="5409FC24" w14:textId="77777777" w:rsidR="00556AB6" w:rsidRDefault="00541C37" w:rsidP="00541C37">
      <w:pPr>
        <w:pStyle w:val="BodyText"/>
      </w:pPr>
      <w:r>
        <w:t>7. A.V. R. Chary, Business Economics, Kalyani Publishers, Hyderabad.</w:t>
      </w:r>
    </w:p>
    <w:p w14:paraId="1E1AD64F" w14:textId="77777777" w:rsidR="00556AB6" w:rsidRDefault="00556AB6" w:rsidP="00541C37">
      <w:pPr>
        <w:pStyle w:val="BodyText"/>
      </w:pPr>
    </w:p>
    <w:p w14:paraId="069C5764" w14:textId="77777777" w:rsidR="00CA23BF" w:rsidRDefault="00CA23BF" w:rsidP="00541C37">
      <w:pPr>
        <w:pStyle w:val="BodyText"/>
      </w:pPr>
    </w:p>
    <w:p w14:paraId="36D13DC4" w14:textId="77777777" w:rsidR="00CA23BF" w:rsidRDefault="00CA23BF" w:rsidP="00541C37">
      <w:pPr>
        <w:pStyle w:val="BodyText"/>
      </w:pPr>
    </w:p>
    <w:p w14:paraId="143B6903" w14:textId="77777777" w:rsidR="00CA23BF" w:rsidRDefault="00CA23BF" w:rsidP="00541C37">
      <w:pPr>
        <w:pStyle w:val="BodyText"/>
      </w:pPr>
    </w:p>
    <w:p w14:paraId="463865A4" w14:textId="77777777" w:rsidR="00CA23BF" w:rsidRDefault="00CA23BF" w:rsidP="00541C37">
      <w:pPr>
        <w:pStyle w:val="BodyText"/>
      </w:pPr>
    </w:p>
    <w:p w14:paraId="7CA01E57" w14:textId="77777777" w:rsidR="00CA23BF" w:rsidRDefault="00CA23BF" w:rsidP="00541C37">
      <w:pPr>
        <w:pStyle w:val="BodyText"/>
      </w:pPr>
    </w:p>
    <w:p w14:paraId="25B8E0AD" w14:textId="77777777" w:rsidR="00CA23BF" w:rsidRDefault="00CA23BF" w:rsidP="00541C37">
      <w:pPr>
        <w:pStyle w:val="BodyText"/>
      </w:pPr>
    </w:p>
    <w:p w14:paraId="40900412" w14:textId="77777777" w:rsidR="00CA23BF" w:rsidRDefault="00CA23BF" w:rsidP="00541C37">
      <w:pPr>
        <w:pStyle w:val="BodyText"/>
      </w:pPr>
    </w:p>
    <w:p w14:paraId="6FF8FB5B" w14:textId="77777777" w:rsidR="00CA23BF" w:rsidRDefault="00CA23BF" w:rsidP="00541C37">
      <w:pPr>
        <w:pStyle w:val="BodyText"/>
      </w:pPr>
    </w:p>
    <w:p w14:paraId="3DCFC393" w14:textId="77777777" w:rsidR="00CA23BF" w:rsidRDefault="00CA23BF" w:rsidP="00541C37">
      <w:pPr>
        <w:pStyle w:val="BodyText"/>
      </w:pPr>
    </w:p>
    <w:p w14:paraId="668EBF6F" w14:textId="77777777" w:rsidR="00CA23BF" w:rsidRDefault="00CA23BF" w:rsidP="00541C37">
      <w:pPr>
        <w:pStyle w:val="BodyText"/>
      </w:pPr>
    </w:p>
    <w:p w14:paraId="0D52E7C9" w14:textId="77777777" w:rsidR="00CA23BF" w:rsidRDefault="00CA23BF" w:rsidP="00541C37">
      <w:pPr>
        <w:pStyle w:val="BodyText"/>
      </w:pPr>
    </w:p>
    <w:p w14:paraId="4092B10F" w14:textId="77777777" w:rsidR="00CA23BF" w:rsidRDefault="00CA23BF" w:rsidP="00541C37">
      <w:pPr>
        <w:pStyle w:val="BodyText"/>
      </w:pPr>
    </w:p>
    <w:p w14:paraId="569F5847" w14:textId="77777777" w:rsidR="002A6E0B" w:rsidRDefault="002A6E0B" w:rsidP="00CA23BF">
      <w:pPr>
        <w:pStyle w:val="BodyText"/>
        <w:jc w:val="center"/>
        <w:rPr>
          <w:b/>
          <w:color w:val="0070C0"/>
        </w:rPr>
      </w:pPr>
    </w:p>
    <w:p w14:paraId="3A0A6EBD" w14:textId="77777777" w:rsidR="00CA23BF" w:rsidRDefault="00CA23BF" w:rsidP="00CA23BF">
      <w:pPr>
        <w:pStyle w:val="BodyText"/>
        <w:jc w:val="center"/>
        <w:rPr>
          <w:b/>
          <w:color w:val="0070C0"/>
        </w:rPr>
      </w:pPr>
      <w:r w:rsidRPr="00CA23BF">
        <w:rPr>
          <w:b/>
          <w:color w:val="0070C0"/>
        </w:rPr>
        <w:lastRenderedPageBreak/>
        <w:t>ACCOUNTING FOR SERVICE ORGANIZATIONS</w:t>
      </w:r>
    </w:p>
    <w:p w14:paraId="3D47256C" w14:textId="77777777" w:rsidR="00CA23BF" w:rsidRDefault="00CA23BF" w:rsidP="00CA23BF">
      <w:pPr>
        <w:pStyle w:val="BodyText"/>
        <w:jc w:val="center"/>
        <w:rPr>
          <w:b/>
          <w:color w:val="0070C0"/>
        </w:rPr>
      </w:pPr>
    </w:p>
    <w:p w14:paraId="6D737520" w14:textId="77777777" w:rsidR="00CA23BF" w:rsidRPr="00CA23BF" w:rsidRDefault="00CA23BF" w:rsidP="00CA23BF">
      <w:pPr>
        <w:pStyle w:val="BodyText"/>
        <w:jc w:val="center"/>
        <w:rPr>
          <w:b/>
          <w:color w:val="0070C0"/>
        </w:rPr>
      </w:pPr>
    </w:p>
    <w:p w14:paraId="0161451D" w14:textId="77777777" w:rsidR="00CA23BF" w:rsidRDefault="00CA23BF" w:rsidP="00CA23BF">
      <w:pPr>
        <w:pStyle w:val="BodyText"/>
      </w:pPr>
      <w:r w:rsidRPr="00CA23BF">
        <w:rPr>
          <w:color w:val="0070C0"/>
        </w:rPr>
        <w:t>Unit-I</w:t>
      </w:r>
      <w:r>
        <w:t xml:space="preserve">: Non-Trading/Service Organizations: Concept - Types of Service Organizations - Section (8) and other Provisions of Companies Act, 2013. </w:t>
      </w:r>
    </w:p>
    <w:p w14:paraId="0BA52003" w14:textId="77777777" w:rsidR="00CA23BF" w:rsidRDefault="00CA23BF" w:rsidP="00CA23BF">
      <w:pPr>
        <w:pStyle w:val="BodyText"/>
      </w:pPr>
    </w:p>
    <w:p w14:paraId="58C9C897" w14:textId="77777777" w:rsidR="00CA23BF" w:rsidRDefault="00CA23BF" w:rsidP="00CA23BF">
      <w:pPr>
        <w:pStyle w:val="BodyText"/>
      </w:pPr>
      <w:r w:rsidRPr="00CA23BF">
        <w:rPr>
          <w:color w:val="0070C0"/>
        </w:rPr>
        <w:t xml:space="preserve">Unit - II </w:t>
      </w:r>
      <w:r>
        <w:t xml:space="preserve">Electricity Supply Companies: Accounts of Electricity supply companies: Double Accounting system - Revenue Account Net Revenue Account - Capital Account - General Balance Sheet (including problems). </w:t>
      </w:r>
    </w:p>
    <w:p w14:paraId="5021225B" w14:textId="77777777" w:rsidR="00CA23BF" w:rsidRDefault="00CA23BF" w:rsidP="00CA23BF">
      <w:pPr>
        <w:pStyle w:val="BodyText"/>
      </w:pPr>
    </w:p>
    <w:p w14:paraId="222FE8F5" w14:textId="77777777" w:rsidR="00CA23BF" w:rsidRDefault="00CA23BF" w:rsidP="00CA23BF">
      <w:pPr>
        <w:pStyle w:val="BodyText"/>
      </w:pPr>
      <w:r w:rsidRPr="00CA23BF">
        <w:rPr>
          <w:color w:val="00B0F0"/>
        </w:rPr>
        <w:t>Unit-III</w:t>
      </w:r>
      <w:r>
        <w:t xml:space="preserve">-Bank Accounts Bank Accounts - Books and Registers to be maintained by Banks - Banking Regulation Act, 1969 - Legal Provisions Relating to preparation of Final Accounts (including problems). </w:t>
      </w:r>
    </w:p>
    <w:p w14:paraId="2308C810" w14:textId="77777777" w:rsidR="00CA23BF" w:rsidRDefault="00CA23BF" w:rsidP="00CA23BF">
      <w:pPr>
        <w:pStyle w:val="BodyText"/>
      </w:pPr>
    </w:p>
    <w:p w14:paraId="22EFC51D" w14:textId="77777777" w:rsidR="00CA23BF" w:rsidRDefault="00CA23BF" w:rsidP="00CA23BF">
      <w:pPr>
        <w:pStyle w:val="BodyText"/>
      </w:pPr>
      <w:r w:rsidRPr="00CA23BF">
        <w:rPr>
          <w:color w:val="00B0F0"/>
        </w:rPr>
        <w:t>Unit-IV</w:t>
      </w:r>
      <w:r>
        <w:t xml:space="preserve">: Insurance Companies Life Insurance Companies-Preparation of Revenue Account, Profit and Loss Account, Balance Sheet (including problems) - LIC Act, 1956. </w:t>
      </w:r>
    </w:p>
    <w:p w14:paraId="63699EF5" w14:textId="77777777" w:rsidR="00CA23BF" w:rsidRDefault="00CA23BF" w:rsidP="00CA23BF">
      <w:pPr>
        <w:pStyle w:val="BodyText"/>
      </w:pPr>
    </w:p>
    <w:p w14:paraId="66040A66" w14:textId="77777777" w:rsidR="00CA23BF" w:rsidRDefault="00CA23BF" w:rsidP="00CA23BF">
      <w:pPr>
        <w:pStyle w:val="BodyText"/>
      </w:pPr>
      <w:r w:rsidRPr="00CA23BF">
        <w:rPr>
          <w:color w:val="00B0F0"/>
        </w:rPr>
        <w:t xml:space="preserve">Unit-V: </w:t>
      </w:r>
      <w:r>
        <w:t xml:space="preserve">General Insurance Principles Preparation of final accounts with special reference to fire and marine insurance (including problems) - GIC Act, 1972. </w:t>
      </w:r>
    </w:p>
    <w:p w14:paraId="440FCC63" w14:textId="77777777" w:rsidR="00CA23BF" w:rsidRDefault="00CA23BF" w:rsidP="00CA23BF">
      <w:pPr>
        <w:pStyle w:val="BodyText"/>
      </w:pPr>
    </w:p>
    <w:p w14:paraId="2D20C9EF" w14:textId="77777777" w:rsidR="00CA23BF" w:rsidRPr="00CA23BF" w:rsidRDefault="00CA23BF" w:rsidP="00CA23BF">
      <w:pPr>
        <w:pStyle w:val="BodyText"/>
        <w:rPr>
          <w:color w:val="00B0F0"/>
        </w:rPr>
      </w:pPr>
      <w:r w:rsidRPr="00CA23BF">
        <w:rPr>
          <w:color w:val="00B0F0"/>
        </w:rPr>
        <w:t xml:space="preserve">Suggested Readings </w:t>
      </w:r>
    </w:p>
    <w:p w14:paraId="5DEF92BD" w14:textId="77777777" w:rsidR="00CA23BF" w:rsidRDefault="00CA23BF" w:rsidP="00CA23BF">
      <w:pPr>
        <w:pStyle w:val="BodyText"/>
      </w:pPr>
      <w:r>
        <w:t xml:space="preserve">1. Corporate Accounting - RL Gupta &amp; M. Radha Swami </w:t>
      </w:r>
    </w:p>
    <w:p w14:paraId="4ADD5059" w14:textId="77777777" w:rsidR="00CA23BF" w:rsidRDefault="00CA23BF" w:rsidP="00CA23BF">
      <w:pPr>
        <w:pStyle w:val="BodyText"/>
      </w:pPr>
      <w:r>
        <w:t xml:space="preserve">2. Corporate Accounting - P.C. Tulsian </w:t>
      </w:r>
    </w:p>
    <w:p w14:paraId="2760518E" w14:textId="77777777" w:rsidR="00CA23BF" w:rsidRDefault="00CA23BF" w:rsidP="00CA23BF">
      <w:pPr>
        <w:pStyle w:val="BodyText"/>
      </w:pPr>
      <w:r>
        <w:t xml:space="preserve">3. Company Accounts: Monga, Girish Ahuja and Shok Sehagal </w:t>
      </w:r>
    </w:p>
    <w:p w14:paraId="35258BA7" w14:textId="77777777" w:rsidR="00CA23BF" w:rsidRDefault="00CA23BF" w:rsidP="00CA23BF">
      <w:pPr>
        <w:pStyle w:val="BodyText"/>
      </w:pPr>
      <w:r>
        <w:t xml:space="preserve">4. Advanced Accountancy: Jain and Narang </w:t>
      </w:r>
    </w:p>
    <w:p w14:paraId="7C6B620D" w14:textId="77777777" w:rsidR="00CA23BF" w:rsidRDefault="00CA23BF" w:rsidP="00CA23BF">
      <w:pPr>
        <w:pStyle w:val="BodyText"/>
      </w:pPr>
      <w:r>
        <w:t xml:space="preserve">5. Advanced Accountancy: R.K. Gupta and M. Radhaswamy </w:t>
      </w:r>
    </w:p>
    <w:p w14:paraId="3E9D8B80" w14:textId="77777777" w:rsidR="00CA23BF" w:rsidRDefault="00CA23BF" w:rsidP="00CA23BF">
      <w:pPr>
        <w:pStyle w:val="BodyText"/>
      </w:pPr>
      <w:r>
        <w:t xml:space="preserve">6. Advanced Accountancy: Chakraborty </w:t>
      </w:r>
    </w:p>
    <w:p w14:paraId="3CFD943A" w14:textId="77777777" w:rsidR="00CA23BF" w:rsidRDefault="00CA23BF" w:rsidP="00CA23BF">
      <w:pPr>
        <w:pStyle w:val="BodyText"/>
      </w:pPr>
      <w:r>
        <w:t xml:space="preserve">7. Advanced Accountancy: S.P. Iyengar </w:t>
      </w:r>
    </w:p>
    <w:p w14:paraId="672C5008" w14:textId="77777777" w:rsidR="00CA23BF" w:rsidRDefault="00CA23BF" w:rsidP="00CA23BF">
      <w:pPr>
        <w:pStyle w:val="BodyText"/>
      </w:pPr>
      <w:r>
        <w:t xml:space="preserve">8. Modern Accounting: A. Mukherjee, M. Hanife McGraw Hill Company Ltd., New Delhi. </w:t>
      </w:r>
    </w:p>
    <w:p w14:paraId="2A073061" w14:textId="77777777" w:rsidR="00CA23BF" w:rsidRDefault="00CA23BF" w:rsidP="00CA23BF">
      <w:pPr>
        <w:pStyle w:val="BodyText"/>
      </w:pPr>
      <w:r>
        <w:t xml:space="preserve">9. Accounting standards and Corporate Accounting Practices: T.P. Ghosh Taxman </w:t>
      </w:r>
    </w:p>
    <w:p w14:paraId="70D7BB2C" w14:textId="77777777" w:rsidR="00CA23BF" w:rsidRDefault="00CA23BF" w:rsidP="00CA23BF">
      <w:pPr>
        <w:pStyle w:val="BodyText"/>
      </w:pPr>
      <w:r>
        <w:t xml:space="preserve">10. Corporate Accounting: S.N. Maheswari, S.R. Maheswari, Vikas Publishing. </w:t>
      </w:r>
    </w:p>
    <w:p w14:paraId="1F348132" w14:textId="77777777" w:rsidR="00CA23BF" w:rsidRDefault="00CA23BF" w:rsidP="00CA23BF">
      <w:pPr>
        <w:pStyle w:val="BodyText"/>
      </w:pPr>
      <w:r>
        <w:t xml:space="preserve">11. Advanced Accountancy: Arutanandam, Raman, Himalaya Publishing House. </w:t>
      </w:r>
    </w:p>
    <w:p w14:paraId="3C4D1888" w14:textId="77777777" w:rsidR="00556AB6" w:rsidRDefault="00CA23BF" w:rsidP="00CA23BF">
      <w:pPr>
        <w:pStyle w:val="BodyText"/>
      </w:pPr>
      <w:r>
        <w:t>12. Advanced Accounts: M.C. Shukla, T.S. Grewal, S.C. Gupta, S. Chand.</w:t>
      </w:r>
    </w:p>
    <w:p w14:paraId="74B2EA2D" w14:textId="77777777" w:rsidR="00CA23BF" w:rsidRDefault="00CA23BF" w:rsidP="00CA23BF">
      <w:pPr>
        <w:pStyle w:val="BodyText"/>
      </w:pPr>
    </w:p>
    <w:p w14:paraId="0ECEB936" w14:textId="77777777" w:rsidR="00CA23BF" w:rsidRDefault="00CA23BF" w:rsidP="00CA23BF">
      <w:pPr>
        <w:pStyle w:val="BodyText"/>
      </w:pPr>
    </w:p>
    <w:p w14:paraId="2BA3FFA5" w14:textId="77777777" w:rsidR="00CA23BF" w:rsidRDefault="00CA23BF" w:rsidP="00CA23BF">
      <w:pPr>
        <w:pStyle w:val="BodyText"/>
      </w:pPr>
    </w:p>
    <w:p w14:paraId="4D932B2B" w14:textId="77777777" w:rsidR="00B77F0D" w:rsidRDefault="00B77F0D" w:rsidP="00CA23BF">
      <w:pPr>
        <w:pStyle w:val="BodyText"/>
      </w:pPr>
    </w:p>
    <w:p w14:paraId="21EBDC60" w14:textId="77777777" w:rsidR="002A6E0B" w:rsidRDefault="002A6E0B" w:rsidP="000C6649">
      <w:pPr>
        <w:pStyle w:val="Heading2"/>
        <w:spacing w:before="75"/>
        <w:ind w:right="717"/>
      </w:pPr>
    </w:p>
    <w:p w14:paraId="70721ADA" w14:textId="77777777" w:rsidR="002A6E0B" w:rsidRDefault="002A6E0B" w:rsidP="002A6E0B">
      <w:pPr>
        <w:pStyle w:val="BodyText"/>
        <w:jc w:val="center"/>
        <w:rPr>
          <w:b/>
          <w:color w:val="00B0F0"/>
        </w:rPr>
      </w:pPr>
      <w:r w:rsidRPr="002A6E0B">
        <w:rPr>
          <w:b/>
          <w:color w:val="00B0F0"/>
        </w:rPr>
        <w:t>INCOME TAX</w:t>
      </w:r>
    </w:p>
    <w:p w14:paraId="647CFE13" w14:textId="77777777" w:rsidR="002A6E0B" w:rsidRPr="002A6E0B" w:rsidRDefault="002A6E0B" w:rsidP="002A6E0B">
      <w:pPr>
        <w:pStyle w:val="BodyText"/>
        <w:jc w:val="center"/>
        <w:rPr>
          <w:b/>
          <w:color w:val="00B0F0"/>
        </w:rPr>
      </w:pPr>
    </w:p>
    <w:p w14:paraId="2A2C19DC" w14:textId="77777777" w:rsidR="002A6E0B" w:rsidRDefault="002A6E0B" w:rsidP="002A6E0B">
      <w:pPr>
        <w:pStyle w:val="BodyText"/>
      </w:pPr>
      <w:r w:rsidRPr="002A6E0B">
        <w:rPr>
          <w:color w:val="00B0F0"/>
        </w:rPr>
        <w:t>Unit-I</w:t>
      </w:r>
      <w:r w:rsidRPr="002A6E0B">
        <w:t xml:space="preserve">: Introduction: Income Tax Law Basic concepts: Income, Person_ Assesse, Assessment year, Agricultural Income, Capital and revenue Residential status, Income exempt from tax (theory only). </w:t>
      </w:r>
    </w:p>
    <w:p w14:paraId="78E8E988" w14:textId="77777777" w:rsidR="002A6E0B" w:rsidRPr="002A6E0B" w:rsidRDefault="002A6E0B" w:rsidP="002A6E0B">
      <w:pPr>
        <w:pStyle w:val="BodyText"/>
      </w:pPr>
    </w:p>
    <w:p w14:paraId="1A53F3BB" w14:textId="77777777" w:rsidR="002A6E0B" w:rsidRDefault="002A6E0B" w:rsidP="002A6E0B">
      <w:pPr>
        <w:pStyle w:val="BodyText"/>
      </w:pPr>
      <w:r w:rsidRPr="002A6E0B">
        <w:rPr>
          <w:color w:val="00B0F0"/>
        </w:rPr>
        <w:t xml:space="preserve">Unit-II: </w:t>
      </w:r>
      <w:r w:rsidRPr="002A6E0B">
        <w:t xml:space="preserve">Income from salary: Allowances, perquisites, profits in lieu of salary, deductions from salary income, computation of salary income and qualified savings eligible for deduction u/s 80C (including problems). </w:t>
      </w:r>
    </w:p>
    <w:p w14:paraId="21BA0103" w14:textId="77777777" w:rsidR="002A6E0B" w:rsidRPr="002A6E0B" w:rsidRDefault="002A6E0B" w:rsidP="002A6E0B">
      <w:pPr>
        <w:pStyle w:val="BodyText"/>
      </w:pPr>
    </w:p>
    <w:p w14:paraId="77C58CC7" w14:textId="77777777" w:rsidR="002A6E0B" w:rsidRDefault="002A6E0B" w:rsidP="002A6E0B">
      <w:pPr>
        <w:pStyle w:val="BodyText"/>
      </w:pPr>
      <w:r w:rsidRPr="002A6E0B">
        <w:rPr>
          <w:color w:val="00B0F0"/>
        </w:rPr>
        <w:t>Unit-Ill</w:t>
      </w:r>
      <w:r w:rsidRPr="002A6E0B">
        <w:t xml:space="preserve">: Income from House Property: Annual value, let-out/self occupied deemed to be let-out house, </w:t>
      </w:r>
      <w:r w:rsidRPr="002A6E0B">
        <w:lastRenderedPageBreak/>
        <w:t xml:space="preserve">deductions from annual value computation of income from house property (including problems). - Profits and Gains from Business or Profession </w:t>
      </w:r>
    </w:p>
    <w:p w14:paraId="70B6B370" w14:textId="77777777" w:rsidR="002A6E0B" w:rsidRPr="002A6E0B" w:rsidRDefault="002A6E0B" w:rsidP="002A6E0B">
      <w:pPr>
        <w:pStyle w:val="BodyText"/>
      </w:pPr>
    </w:p>
    <w:p w14:paraId="2C0EC759" w14:textId="77777777" w:rsidR="002A6E0B" w:rsidRDefault="002A6E0B" w:rsidP="002A6E0B">
      <w:pPr>
        <w:pStyle w:val="BodyText"/>
      </w:pPr>
      <w:r w:rsidRPr="002A6E0B">
        <w:rPr>
          <w:color w:val="00B0F0"/>
        </w:rPr>
        <w:t>Unit-IV</w:t>
      </w:r>
      <w:r w:rsidRPr="002A6E0B">
        <w:t xml:space="preserve">: Income from Capital Gains - Income from other sources - (from Individual point of view) - chargeability - and assessment (including problems). </w:t>
      </w:r>
    </w:p>
    <w:p w14:paraId="4E027E51" w14:textId="77777777" w:rsidR="002A6E0B" w:rsidRPr="002A6E0B" w:rsidRDefault="002A6E0B" w:rsidP="002A6E0B">
      <w:pPr>
        <w:pStyle w:val="BodyText"/>
      </w:pPr>
    </w:p>
    <w:p w14:paraId="50B4D339" w14:textId="77777777" w:rsidR="002A6E0B" w:rsidRDefault="002A6E0B" w:rsidP="002A6E0B">
      <w:pPr>
        <w:pStyle w:val="BodyText"/>
      </w:pPr>
      <w:r w:rsidRPr="002A6E0B">
        <w:rPr>
          <w:color w:val="00B0F0"/>
        </w:rPr>
        <w:t>Unit-V</w:t>
      </w:r>
      <w:r w:rsidRPr="002A6E0B">
        <w:t xml:space="preserve">: Computation of total income of an individual - Deductions und section - 80 (including problems). </w:t>
      </w:r>
    </w:p>
    <w:p w14:paraId="44181DD4" w14:textId="77777777" w:rsidR="002A6E0B" w:rsidRPr="002A6E0B" w:rsidRDefault="002A6E0B" w:rsidP="002A6E0B">
      <w:pPr>
        <w:pStyle w:val="BodyText"/>
      </w:pPr>
    </w:p>
    <w:p w14:paraId="6C3D2BF9" w14:textId="77777777" w:rsidR="002A6E0B" w:rsidRPr="002A6E0B" w:rsidRDefault="002A6E0B" w:rsidP="002A6E0B">
      <w:pPr>
        <w:pStyle w:val="BodyText"/>
      </w:pPr>
      <w:r w:rsidRPr="002A6E0B">
        <w:t xml:space="preserve">Reference Books: </w:t>
      </w:r>
    </w:p>
    <w:p w14:paraId="01CCE71F" w14:textId="77777777" w:rsidR="002A6E0B" w:rsidRPr="002A6E0B" w:rsidRDefault="002A6E0B" w:rsidP="002A6E0B">
      <w:pPr>
        <w:pStyle w:val="BodyText"/>
      </w:pPr>
      <w:r w:rsidRPr="002A6E0B">
        <w:t xml:space="preserve">1. Dr. Vinod: K. Singhania; Direct Taxes - Law and Practice, Taxman Publications </w:t>
      </w:r>
    </w:p>
    <w:p w14:paraId="2CCB46E3" w14:textId="77777777" w:rsidR="002A6E0B" w:rsidRDefault="002A6E0B" w:rsidP="002A6E0B">
      <w:pPr>
        <w:pStyle w:val="BodyText"/>
      </w:pPr>
      <w:r w:rsidRPr="002A6E0B">
        <w:t>2 B.B. Lai: Direct Taxes: Konark Publications</w:t>
      </w:r>
      <w:r>
        <w:t xml:space="preserve">     </w:t>
      </w:r>
    </w:p>
    <w:p w14:paraId="0D6B35E8" w14:textId="77777777" w:rsidR="002A6E0B" w:rsidRDefault="002A6E0B" w:rsidP="002A6E0B">
      <w:pPr>
        <w:pStyle w:val="BodyText"/>
      </w:pPr>
    </w:p>
    <w:p w14:paraId="64FFBBAD" w14:textId="77777777" w:rsidR="002A6E0B" w:rsidRDefault="002A6E0B" w:rsidP="002A6E0B">
      <w:pPr>
        <w:pStyle w:val="BodyText"/>
      </w:pPr>
    </w:p>
    <w:p w14:paraId="41CFD71B" w14:textId="77777777" w:rsidR="002A6E0B" w:rsidRDefault="002A6E0B" w:rsidP="002A6E0B">
      <w:pPr>
        <w:pStyle w:val="BodyText"/>
      </w:pPr>
    </w:p>
    <w:p w14:paraId="5D7BF8EE" w14:textId="77777777" w:rsidR="002A6E0B" w:rsidRDefault="002A6E0B" w:rsidP="002A6E0B">
      <w:pPr>
        <w:pStyle w:val="BodyText"/>
      </w:pPr>
    </w:p>
    <w:p w14:paraId="78099F4B" w14:textId="77777777" w:rsidR="002A6E0B" w:rsidRDefault="002A6E0B" w:rsidP="002A6E0B">
      <w:pPr>
        <w:pStyle w:val="BodyText"/>
      </w:pPr>
    </w:p>
    <w:p w14:paraId="24310279" w14:textId="77777777" w:rsidR="002A6E0B" w:rsidRDefault="002A6E0B" w:rsidP="002A6E0B">
      <w:pPr>
        <w:pStyle w:val="BodyText"/>
      </w:pPr>
    </w:p>
    <w:p w14:paraId="0738AA1C" w14:textId="77777777" w:rsidR="002A6E0B" w:rsidRDefault="002A6E0B" w:rsidP="002A6E0B">
      <w:pPr>
        <w:pStyle w:val="BodyText"/>
      </w:pPr>
    </w:p>
    <w:p w14:paraId="23E2B8F5" w14:textId="77777777" w:rsidR="002A6E0B" w:rsidRDefault="002A6E0B" w:rsidP="002A6E0B">
      <w:pPr>
        <w:pStyle w:val="BodyText"/>
      </w:pPr>
    </w:p>
    <w:p w14:paraId="4BDE5F1A" w14:textId="77777777" w:rsidR="002A6E0B" w:rsidRDefault="002A6E0B" w:rsidP="002A6E0B">
      <w:pPr>
        <w:pStyle w:val="BodyText"/>
      </w:pPr>
    </w:p>
    <w:p w14:paraId="2CF348F4" w14:textId="77777777" w:rsidR="002A6E0B" w:rsidRDefault="002A6E0B" w:rsidP="002A6E0B">
      <w:pPr>
        <w:pStyle w:val="BodyText"/>
      </w:pPr>
    </w:p>
    <w:p w14:paraId="0C4290AF" w14:textId="77777777" w:rsidR="002A6E0B" w:rsidRDefault="002A6E0B" w:rsidP="002A6E0B">
      <w:pPr>
        <w:pStyle w:val="BodyText"/>
      </w:pPr>
    </w:p>
    <w:p w14:paraId="70B54D75" w14:textId="77777777" w:rsidR="002A6E0B" w:rsidRDefault="002A6E0B" w:rsidP="002A6E0B">
      <w:pPr>
        <w:pStyle w:val="BodyText"/>
      </w:pPr>
    </w:p>
    <w:p w14:paraId="76697112" w14:textId="77777777" w:rsidR="002A6E0B" w:rsidRDefault="002A6E0B" w:rsidP="002A6E0B">
      <w:pPr>
        <w:pStyle w:val="BodyText"/>
      </w:pPr>
    </w:p>
    <w:p w14:paraId="4623AB36" w14:textId="77777777" w:rsidR="002A6E0B" w:rsidRDefault="002A6E0B" w:rsidP="002A6E0B">
      <w:pPr>
        <w:pStyle w:val="BodyText"/>
      </w:pPr>
    </w:p>
    <w:p w14:paraId="616C1134" w14:textId="77777777" w:rsidR="002A6E0B" w:rsidRDefault="002A6E0B" w:rsidP="002A6E0B">
      <w:pPr>
        <w:pStyle w:val="BodyText"/>
      </w:pPr>
    </w:p>
    <w:p w14:paraId="09DCE8E3" w14:textId="77777777" w:rsidR="002A6E0B" w:rsidRDefault="002A6E0B" w:rsidP="002A6E0B">
      <w:pPr>
        <w:pStyle w:val="BodyText"/>
      </w:pPr>
    </w:p>
    <w:p w14:paraId="7ADEFCA4" w14:textId="77777777" w:rsidR="002A6E0B" w:rsidRDefault="002A6E0B" w:rsidP="002A6E0B">
      <w:pPr>
        <w:pStyle w:val="BodyText"/>
      </w:pPr>
    </w:p>
    <w:p w14:paraId="578F17E9" w14:textId="77777777" w:rsidR="002A6E0B" w:rsidRDefault="002A6E0B" w:rsidP="000C6649">
      <w:pPr>
        <w:pStyle w:val="BodyText"/>
        <w:rPr>
          <w:b/>
          <w:color w:val="00B0F0"/>
          <w:sz w:val="28"/>
          <w:szCs w:val="28"/>
        </w:rPr>
      </w:pPr>
    </w:p>
    <w:p w14:paraId="27953B0F" w14:textId="77777777" w:rsidR="002A6E0B" w:rsidRDefault="002A6E0B" w:rsidP="002A6E0B">
      <w:pPr>
        <w:pStyle w:val="BodyText"/>
        <w:jc w:val="center"/>
        <w:rPr>
          <w:b/>
          <w:color w:val="00B0F0"/>
          <w:sz w:val="28"/>
          <w:szCs w:val="28"/>
        </w:rPr>
      </w:pPr>
      <w:r w:rsidRPr="002A6E0B">
        <w:rPr>
          <w:b/>
          <w:color w:val="00B0F0"/>
          <w:sz w:val="28"/>
          <w:szCs w:val="28"/>
        </w:rPr>
        <w:t>BUSINESS LAWS</w:t>
      </w:r>
    </w:p>
    <w:p w14:paraId="23077A21" w14:textId="77777777" w:rsidR="002A6E0B" w:rsidRPr="002A6E0B" w:rsidRDefault="002A6E0B" w:rsidP="002A6E0B">
      <w:pPr>
        <w:pStyle w:val="BodyText"/>
        <w:jc w:val="center"/>
        <w:rPr>
          <w:b/>
          <w:color w:val="00B0F0"/>
          <w:sz w:val="28"/>
          <w:szCs w:val="28"/>
        </w:rPr>
      </w:pPr>
    </w:p>
    <w:p w14:paraId="70E508FF" w14:textId="77777777" w:rsidR="002A6E0B" w:rsidRDefault="002A6E0B" w:rsidP="002A6E0B">
      <w:pPr>
        <w:pStyle w:val="BodyText"/>
      </w:pPr>
      <w:r w:rsidRPr="002A6E0B">
        <w:rPr>
          <w:color w:val="00B0F0"/>
        </w:rPr>
        <w:t>Unit-I</w:t>
      </w:r>
      <w:r>
        <w:t xml:space="preserve">: Contract </w:t>
      </w:r>
      <w:r w:rsidRPr="002A6E0B">
        <w:t xml:space="preserve">Meaning and Definition of Contract-Essential elements of valid Contract-Valid, </w:t>
      </w:r>
    </w:p>
    <w:p w14:paraId="1D9703A4" w14:textId="77777777" w:rsidR="002A6E0B" w:rsidRDefault="002A6E0B" w:rsidP="002A6E0B">
      <w:pPr>
        <w:pStyle w:val="BodyText"/>
      </w:pPr>
      <w:r w:rsidRPr="002A6E0B">
        <w:t xml:space="preserve">Void a Indian Contract Act, 1872. </w:t>
      </w:r>
    </w:p>
    <w:p w14:paraId="45737EB9" w14:textId="77777777" w:rsidR="002A6E0B" w:rsidRPr="002A6E0B" w:rsidRDefault="002A6E0B" w:rsidP="002A6E0B">
      <w:pPr>
        <w:pStyle w:val="BodyText"/>
      </w:pPr>
    </w:p>
    <w:p w14:paraId="7AD1585E" w14:textId="77777777" w:rsidR="002A6E0B" w:rsidRDefault="002A6E0B" w:rsidP="002A6E0B">
      <w:pPr>
        <w:pStyle w:val="BodyText"/>
      </w:pPr>
      <w:r w:rsidRPr="002A6E0B">
        <w:rPr>
          <w:color w:val="00B0F0"/>
        </w:rPr>
        <w:t>Unit-II</w:t>
      </w:r>
      <w:r>
        <w:t xml:space="preserve">: Offer and Acceptance </w:t>
      </w:r>
      <w:r w:rsidRPr="002A6E0B">
        <w:t>Definition of Valid Offer, Acceptance and Consideration -Essential elements of a Vali</w:t>
      </w:r>
      <w:r>
        <w:t>d</w:t>
      </w:r>
      <w:r w:rsidRPr="002A6E0B">
        <w:t xml:space="preserve"> Consideration. </w:t>
      </w:r>
    </w:p>
    <w:p w14:paraId="4C381432" w14:textId="77777777" w:rsidR="002A6E0B" w:rsidRPr="002A6E0B" w:rsidRDefault="002A6E0B" w:rsidP="002A6E0B">
      <w:pPr>
        <w:pStyle w:val="BodyText"/>
      </w:pPr>
    </w:p>
    <w:p w14:paraId="1E6B9A5B" w14:textId="77777777" w:rsidR="002A6E0B" w:rsidRDefault="002A6E0B" w:rsidP="002A6E0B">
      <w:pPr>
        <w:pStyle w:val="BodyText"/>
      </w:pPr>
      <w:r w:rsidRPr="002A6E0B">
        <w:rPr>
          <w:color w:val="00B0F0"/>
        </w:rPr>
        <w:t xml:space="preserve">Unit-III: </w:t>
      </w:r>
      <w:r w:rsidRPr="002A6E0B">
        <w:t>Capacity of the P</w:t>
      </w:r>
      <w:r>
        <w:t xml:space="preserve">arties and Contingent Contract </w:t>
      </w:r>
      <w:r w:rsidRPr="002A6E0B">
        <w:t xml:space="preserve">Rules regarding to Minors contracts Rules relating to </w:t>
      </w:r>
      <w:r>
        <w:t xml:space="preserve">contingent contracts. Different </w:t>
      </w:r>
      <w:r w:rsidRPr="002A6E0B">
        <w:t xml:space="preserve">contracts-Rules relating to remedies to breach of contract </w:t>
      </w:r>
      <w:r>
        <w:t>.</w:t>
      </w:r>
    </w:p>
    <w:p w14:paraId="210D66E2" w14:textId="77777777" w:rsidR="002A6E0B" w:rsidRPr="002A6E0B" w:rsidRDefault="002A6E0B" w:rsidP="002A6E0B">
      <w:pPr>
        <w:pStyle w:val="BodyText"/>
      </w:pPr>
    </w:p>
    <w:p w14:paraId="1A30AD11" w14:textId="77777777" w:rsidR="002A6E0B" w:rsidRDefault="002A6E0B" w:rsidP="002A6E0B">
      <w:pPr>
        <w:pStyle w:val="BodyText"/>
      </w:pPr>
      <w:r w:rsidRPr="002A6E0B">
        <w:rPr>
          <w:color w:val="00B0F0"/>
        </w:rPr>
        <w:t>Unit-IV</w:t>
      </w:r>
      <w:r>
        <w:t xml:space="preserve">: Sale of Goods Act 1930 </w:t>
      </w:r>
      <w:r w:rsidRPr="002A6E0B">
        <w:t>Contract of sale... Sale and agreement to sell Impli</w:t>
      </w:r>
      <w:r>
        <w:t xml:space="preserve">ed conditions and warranties </w:t>
      </w:r>
      <w:r w:rsidRPr="002A6E0B">
        <w:t xml:space="preserve">Rights </w:t>
      </w:r>
    </w:p>
    <w:p w14:paraId="586C2B28" w14:textId="77777777" w:rsidR="002A6E0B" w:rsidRPr="002A6E0B" w:rsidRDefault="002A6E0B" w:rsidP="002A6E0B">
      <w:pPr>
        <w:pStyle w:val="BodyText"/>
      </w:pPr>
    </w:p>
    <w:p w14:paraId="48C09065" w14:textId="77777777" w:rsidR="002A6E0B" w:rsidRDefault="002A6E0B" w:rsidP="002A6E0B">
      <w:pPr>
        <w:pStyle w:val="BodyText"/>
      </w:pPr>
      <w:r w:rsidRPr="002A6E0B">
        <w:rPr>
          <w:color w:val="00B0F0"/>
        </w:rPr>
        <w:t>Unit-V</w:t>
      </w:r>
      <w:r w:rsidRPr="002A6E0B">
        <w:t>: Cyb</w:t>
      </w:r>
      <w:r>
        <w:t>er Law and Contract Procedures Digital Signature Safety Mechanism</w:t>
      </w:r>
    </w:p>
    <w:p w14:paraId="1E705DFE" w14:textId="77777777" w:rsidR="002A6E0B" w:rsidRPr="002A6E0B" w:rsidRDefault="002A6E0B" w:rsidP="002A6E0B">
      <w:pPr>
        <w:pStyle w:val="BodyText"/>
      </w:pPr>
    </w:p>
    <w:p w14:paraId="57D290F2" w14:textId="77777777" w:rsidR="002A6E0B" w:rsidRDefault="002A6E0B" w:rsidP="002A6E0B">
      <w:pPr>
        <w:pStyle w:val="BodyText"/>
      </w:pPr>
      <w:r w:rsidRPr="002A6E0B">
        <w:t xml:space="preserve">Reference </w:t>
      </w:r>
    </w:p>
    <w:p w14:paraId="440F6C2E" w14:textId="77777777" w:rsidR="002A6E0B" w:rsidRPr="002A6E0B" w:rsidRDefault="002A6E0B" w:rsidP="002A6E0B">
      <w:pPr>
        <w:pStyle w:val="BodyText"/>
      </w:pPr>
    </w:p>
    <w:p w14:paraId="1EB5F981" w14:textId="77777777" w:rsidR="002A6E0B" w:rsidRPr="002A6E0B" w:rsidRDefault="002A6E0B" w:rsidP="002A6E0B">
      <w:pPr>
        <w:pStyle w:val="BodyText"/>
      </w:pPr>
      <w:r w:rsidRPr="002A6E0B">
        <w:t xml:space="preserve">1. J. Jay sahicar, Business Laws, Margsham Publication. Chennai-17 </w:t>
      </w:r>
    </w:p>
    <w:p w14:paraId="463186B4" w14:textId="77777777" w:rsidR="002A6E0B" w:rsidRPr="002A6E0B" w:rsidRDefault="002A6E0B" w:rsidP="002A6E0B">
      <w:pPr>
        <w:pStyle w:val="BodyText"/>
      </w:pPr>
      <w:r w:rsidRPr="002A6E0B">
        <w:t xml:space="preserve">2. Ktfpoor ND, Mercentile Law, Sultan Chand </w:t>
      </w:r>
    </w:p>
    <w:p w14:paraId="7509941C" w14:textId="77777777" w:rsidR="002A6E0B" w:rsidRPr="002A6E0B" w:rsidRDefault="002A6E0B" w:rsidP="002A6E0B">
      <w:pPr>
        <w:pStyle w:val="BodyText"/>
      </w:pPr>
      <w:r w:rsidRPr="002A6E0B">
        <w:t xml:space="preserve">3. Balachandram V. Business law Tata </w:t>
      </w:r>
    </w:p>
    <w:p w14:paraId="0B83E585" w14:textId="77777777" w:rsidR="002A6E0B" w:rsidRPr="002A6E0B" w:rsidRDefault="002A6E0B" w:rsidP="002A6E0B">
      <w:pPr>
        <w:pStyle w:val="BodyText"/>
      </w:pPr>
      <w:r w:rsidRPr="002A6E0B">
        <w:t xml:space="preserve">4. Tulsian, Business Law Tata </w:t>
      </w:r>
    </w:p>
    <w:p w14:paraId="5E08CFCB" w14:textId="77777777" w:rsidR="002A6E0B" w:rsidRPr="002A6E0B" w:rsidRDefault="002A6E0B" w:rsidP="002A6E0B">
      <w:pPr>
        <w:pStyle w:val="BodyText"/>
      </w:pPr>
      <w:r w:rsidRPr="002A6E0B">
        <w:t>5. Pillai Bhagavathi, Business Law, S.Chand.</w:t>
      </w:r>
    </w:p>
    <w:p w14:paraId="13188C98" w14:textId="77777777" w:rsidR="002A6E0B" w:rsidRPr="002A6E0B" w:rsidRDefault="002A6E0B" w:rsidP="002A6E0B">
      <w:pPr>
        <w:pStyle w:val="BodyText"/>
      </w:pPr>
    </w:p>
    <w:p w14:paraId="2FD661A3" w14:textId="77777777" w:rsidR="002A6E0B" w:rsidRPr="002A6E0B" w:rsidRDefault="002A6E0B" w:rsidP="002A6E0B">
      <w:pPr>
        <w:pStyle w:val="BodyText"/>
      </w:pPr>
    </w:p>
    <w:p w14:paraId="4E6C6974" w14:textId="77777777" w:rsidR="002A6E0B" w:rsidRPr="002A6E0B" w:rsidRDefault="002A6E0B" w:rsidP="002A6E0B">
      <w:pPr>
        <w:pStyle w:val="BodyText"/>
      </w:pPr>
    </w:p>
    <w:p w14:paraId="30166CAB" w14:textId="77777777" w:rsidR="002A6E0B" w:rsidRPr="002A6E0B" w:rsidRDefault="002A6E0B" w:rsidP="002A6E0B">
      <w:pPr>
        <w:pStyle w:val="BodyText"/>
      </w:pPr>
    </w:p>
    <w:p w14:paraId="6753BAAE" w14:textId="77777777" w:rsidR="002A6E0B" w:rsidRPr="002A6E0B" w:rsidRDefault="002A6E0B" w:rsidP="002A6E0B">
      <w:pPr>
        <w:pStyle w:val="BodyText"/>
      </w:pPr>
    </w:p>
    <w:p w14:paraId="122D87E5" w14:textId="77777777" w:rsidR="002A6E0B" w:rsidRPr="002A6E0B" w:rsidRDefault="002A6E0B" w:rsidP="002A6E0B">
      <w:pPr>
        <w:pStyle w:val="BodyText"/>
      </w:pPr>
    </w:p>
    <w:p w14:paraId="77C31822" w14:textId="77777777" w:rsidR="002A6E0B" w:rsidRDefault="002A6E0B" w:rsidP="002A6E0B">
      <w:pPr>
        <w:pStyle w:val="BodyText"/>
      </w:pPr>
    </w:p>
    <w:p w14:paraId="1281B62F" w14:textId="77777777" w:rsidR="002A6E0B" w:rsidRDefault="002A6E0B" w:rsidP="002A6E0B">
      <w:pPr>
        <w:pStyle w:val="BodyText"/>
      </w:pPr>
    </w:p>
    <w:p w14:paraId="1536D6DC" w14:textId="77777777" w:rsidR="002A6E0B" w:rsidRDefault="002A6E0B" w:rsidP="002A6E0B">
      <w:pPr>
        <w:pStyle w:val="BodyText"/>
      </w:pPr>
    </w:p>
    <w:p w14:paraId="73DD68B8" w14:textId="77777777" w:rsidR="002A6E0B" w:rsidRDefault="002A6E0B" w:rsidP="002A6E0B">
      <w:pPr>
        <w:pStyle w:val="BodyText"/>
      </w:pPr>
    </w:p>
    <w:p w14:paraId="100760E5" w14:textId="77777777" w:rsidR="002A6E0B" w:rsidRDefault="002A6E0B" w:rsidP="002A6E0B">
      <w:pPr>
        <w:pStyle w:val="BodyText"/>
      </w:pPr>
    </w:p>
    <w:p w14:paraId="061CE306" w14:textId="77777777" w:rsidR="002A6E0B" w:rsidRDefault="002A6E0B" w:rsidP="002A6E0B">
      <w:pPr>
        <w:pStyle w:val="BodyText"/>
      </w:pPr>
    </w:p>
    <w:p w14:paraId="1D3E08A4" w14:textId="77777777" w:rsidR="002A6E0B" w:rsidRDefault="002A6E0B" w:rsidP="002A6E0B">
      <w:pPr>
        <w:pStyle w:val="BodyText"/>
      </w:pPr>
    </w:p>
    <w:p w14:paraId="6FDE3C8A" w14:textId="77777777" w:rsidR="002A6E0B" w:rsidRDefault="002A6E0B" w:rsidP="002A6E0B">
      <w:pPr>
        <w:pStyle w:val="BodyText"/>
      </w:pPr>
    </w:p>
    <w:p w14:paraId="3BC5667B" w14:textId="77777777" w:rsidR="002A6E0B" w:rsidRDefault="002A6E0B" w:rsidP="002A6E0B">
      <w:pPr>
        <w:pStyle w:val="BodyText"/>
      </w:pPr>
    </w:p>
    <w:p w14:paraId="1EF94956" w14:textId="77777777" w:rsidR="002A6E0B" w:rsidRDefault="002A6E0B" w:rsidP="002A6E0B">
      <w:pPr>
        <w:pStyle w:val="BodyText"/>
      </w:pPr>
    </w:p>
    <w:p w14:paraId="5C7F3B1D" w14:textId="77777777" w:rsidR="002A6E0B" w:rsidRDefault="002A6E0B" w:rsidP="002A6E0B">
      <w:pPr>
        <w:pStyle w:val="BodyText"/>
      </w:pPr>
    </w:p>
    <w:p w14:paraId="180B9D55" w14:textId="77777777" w:rsidR="002A6E0B" w:rsidRDefault="002A6E0B" w:rsidP="002A6E0B">
      <w:pPr>
        <w:pStyle w:val="BodyText"/>
      </w:pPr>
    </w:p>
    <w:p w14:paraId="109F7889" w14:textId="77777777" w:rsidR="002A6E0B" w:rsidRDefault="002A6E0B" w:rsidP="002A6E0B">
      <w:pPr>
        <w:pStyle w:val="BodyText"/>
      </w:pPr>
    </w:p>
    <w:p w14:paraId="50DFCB27" w14:textId="77777777" w:rsidR="002A6E0B" w:rsidRDefault="002A6E0B" w:rsidP="002A6E0B">
      <w:pPr>
        <w:pStyle w:val="BodyText"/>
      </w:pPr>
    </w:p>
    <w:p w14:paraId="34817787" w14:textId="77777777" w:rsidR="002A6E0B" w:rsidRDefault="002A6E0B" w:rsidP="002A6E0B">
      <w:pPr>
        <w:pStyle w:val="BodyText"/>
      </w:pPr>
    </w:p>
    <w:p w14:paraId="65D34025" w14:textId="77777777" w:rsidR="000C6649" w:rsidRDefault="000C6649" w:rsidP="002A6E0B">
      <w:pPr>
        <w:pStyle w:val="BodyText"/>
      </w:pPr>
    </w:p>
    <w:p w14:paraId="7450BDEE" w14:textId="77777777" w:rsidR="00F076C8" w:rsidRPr="002A6E0B" w:rsidRDefault="00F076C8" w:rsidP="002A6E0B">
      <w:pPr>
        <w:pStyle w:val="BodyText"/>
        <w:jc w:val="center"/>
        <w:rPr>
          <w:b/>
          <w:color w:val="00B0F0"/>
          <w:sz w:val="28"/>
          <w:szCs w:val="28"/>
        </w:rPr>
      </w:pPr>
      <w:r w:rsidRPr="002A6E0B">
        <w:rPr>
          <w:b/>
          <w:color w:val="00B0F0"/>
          <w:sz w:val="28"/>
          <w:szCs w:val="28"/>
        </w:rPr>
        <w:t>SBS G 6.1 Tally</w:t>
      </w:r>
    </w:p>
    <w:p w14:paraId="58934247" w14:textId="77777777" w:rsidR="00F076C8" w:rsidRPr="002A6E0B" w:rsidRDefault="00F076C8" w:rsidP="002A6E0B">
      <w:pPr>
        <w:pStyle w:val="BodyText"/>
        <w:jc w:val="center"/>
        <w:rPr>
          <w:b/>
          <w:color w:val="00B0F0"/>
          <w:sz w:val="28"/>
          <w:szCs w:val="28"/>
        </w:rPr>
      </w:pPr>
    </w:p>
    <w:p w14:paraId="24629083" w14:textId="77777777" w:rsidR="00B77F0D" w:rsidRPr="002A6E0B" w:rsidRDefault="00B77F0D" w:rsidP="002A6E0B">
      <w:pPr>
        <w:pStyle w:val="BodyText"/>
      </w:pPr>
    </w:p>
    <w:p w14:paraId="744EA896" w14:textId="77777777" w:rsidR="00F076C8" w:rsidRDefault="00F076C8" w:rsidP="00F076C8">
      <w:pPr>
        <w:pStyle w:val="BodyText"/>
        <w:spacing w:line="271" w:lineRule="auto"/>
        <w:ind w:right="355"/>
        <w:jc w:val="both"/>
      </w:pPr>
      <w:r>
        <w:rPr>
          <w:b/>
        </w:rPr>
        <w:t>Unit-I: Fundamentals of Tally.ERP 9</w:t>
      </w:r>
      <w:r>
        <w:t>: Features - Start Tally, Create and Alter a Company</w:t>
      </w:r>
      <w:r>
        <w:rPr>
          <w:spacing w:val="40"/>
        </w:rPr>
        <w:t xml:space="preserve"> </w:t>
      </w:r>
      <w:r>
        <w:t>- Creating Single</w:t>
      </w:r>
      <w:r>
        <w:rPr>
          <w:spacing w:val="5"/>
        </w:rPr>
        <w:t xml:space="preserve"> </w:t>
      </w:r>
      <w:r>
        <w:t>Group/Multiple</w:t>
      </w:r>
      <w:r>
        <w:rPr>
          <w:spacing w:val="2"/>
        </w:rPr>
        <w:t xml:space="preserve"> </w:t>
      </w:r>
      <w:r>
        <w:t>Groups,</w:t>
      </w:r>
      <w:r>
        <w:rPr>
          <w:spacing w:val="3"/>
        </w:rPr>
        <w:t xml:space="preserve"> </w:t>
      </w:r>
      <w:r>
        <w:t>Display,</w:t>
      </w:r>
      <w:r>
        <w:rPr>
          <w:spacing w:val="7"/>
        </w:rPr>
        <w:t xml:space="preserve"> </w:t>
      </w:r>
      <w:r>
        <w:t>Deleting</w:t>
      </w:r>
      <w:r>
        <w:rPr>
          <w:spacing w:val="1"/>
        </w:rPr>
        <w:t xml:space="preserve"> </w:t>
      </w:r>
      <w:r>
        <w:t>Groups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Ledger:</w:t>
      </w:r>
      <w:r>
        <w:rPr>
          <w:spacing w:val="4"/>
        </w:rPr>
        <w:t xml:space="preserve"> </w:t>
      </w:r>
      <w:r>
        <w:t>Creating</w:t>
      </w:r>
      <w:r>
        <w:rPr>
          <w:spacing w:val="3"/>
        </w:rPr>
        <w:t xml:space="preserve"> </w:t>
      </w:r>
      <w:r>
        <w:t>Single</w:t>
      </w:r>
      <w:r>
        <w:rPr>
          <w:spacing w:val="7"/>
        </w:rPr>
        <w:t xml:space="preserve"> </w:t>
      </w:r>
      <w:r>
        <w:rPr>
          <w:spacing w:val="-2"/>
        </w:rPr>
        <w:t>Ledger</w:t>
      </w:r>
    </w:p>
    <w:p w14:paraId="08A668C6" w14:textId="77777777" w:rsidR="00F076C8" w:rsidRDefault="00F076C8" w:rsidP="00F076C8">
      <w:pPr>
        <w:pStyle w:val="BodyText"/>
        <w:spacing w:before="1"/>
        <w:jc w:val="both"/>
      </w:pPr>
      <w:r>
        <w:t xml:space="preserve">/ Multiple </w:t>
      </w:r>
      <w:r>
        <w:rPr>
          <w:spacing w:val="-2"/>
        </w:rPr>
        <w:t>Ledgers.</w:t>
      </w:r>
    </w:p>
    <w:p w14:paraId="730E2528" w14:textId="77777777" w:rsidR="00F076C8" w:rsidRDefault="00F076C8" w:rsidP="00F076C8">
      <w:pPr>
        <w:pStyle w:val="BodyText"/>
        <w:spacing w:before="35"/>
      </w:pPr>
    </w:p>
    <w:p w14:paraId="00B45656" w14:textId="77777777" w:rsidR="00F076C8" w:rsidRDefault="00F076C8" w:rsidP="00F076C8">
      <w:pPr>
        <w:spacing w:before="1"/>
        <w:ind w:right="353"/>
        <w:jc w:val="both"/>
        <w:rPr>
          <w:sz w:val="24"/>
        </w:rPr>
      </w:pPr>
      <w:r>
        <w:rPr>
          <w:b/>
          <w:sz w:val="24"/>
        </w:rPr>
        <w:t xml:space="preserve">Unit-II: Create Accounting Masters in Tally.ERP 9 </w:t>
      </w:r>
      <w:r>
        <w:rPr>
          <w:sz w:val="24"/>
        </w:rPr>
        <w:t>- Chart of Accounts - Creating Single and Multiple charts, Displaying and Altering charts – Walkthrough for creating Chart of Accounts – Back-up of data and Restoring - Tally Audit Features.</w:t>
      </w:r>
    </w:p>
    <w:p w14:paraId="2160DCD0" w14:textId="77777777" w:rsidR="00F076C8" w:rsidRDefault="00F076C8" w:rsidP="00F076C8">
      <w:pPr>
        <w:pStyle w:val="BodyText"/>
        <w:spacing w:before="36"/>
      </w:pPr>
    </w:p>
    <w:p w14:paraId="1C03DA8D" w14:textId="77777777" w:rsidR="00F076C8" w:rsidRDefault="00F076C8" w:rsidP="00F076C8">
      <w:pPr>
        <w:pStyle w:val="BodyText"/>
        <w:ind w:right="355"/>
        <w:jc w:val="both"/>
      </w:pPr>
      <w:r>
        <w:rPr>
          <w:b/>
        </w:rPr>
        <w:t xml:space="preserve">Unit-III: Creating Inventory Master: </w:t>
      </w:r>
      <w:r>
        <w:t>Creating Stock Groups, Displaying, Deleting, Altering - Creating Stock Unit of Measure, Displaying and Deleting Unit Measures - Creating, Altering, Displaying, Deleting Stock items - Generating Reports.</w:t>
      </w:r>
    </w:p>
    <w:p w14:paraId="5AE42109" w14:textId="77777777" w:rsidR="00F076C8" w:rsidRDefault="00F076C8" w:rsidP="00F076C8">
      <w:pPr>
        <w:pStyle w:val="BodyText"/>
      </w:pPr>
    </w:p>
    <w:p w14:paraId="7CD4353D" w14:textId="77777777" w:rsidR="00F076C8" w:rsidRDefault="00F076C8" w:rsidP="00F076C8">
      <w:pPr>
        <w:pStyle w:val="BodyText"/>
        <w:spacing w:before="156"/>
      </w:pPr>
    </w:p>
    <w:p w14:paraId="740B5AF2" w14:textId="77777777" w:rsidR="00F076C8" w:rsidRDefault="00F076C8" w:rsidP="00F076C8">
      <w:pPr>
        <w:pStyle w:val="Heading2"/>
      </w:pPr>
      <w:r>
        <w:rPr>
          <w:spacing w:val="-2"/>
        </w:rPr>
        <w:lastRenderedPageBreak/>
        <w:t>References:</w:t>
      </w:r>
    </w:p>
    <w:p w14:paraId="72ACE46E" w14:textId="77777777" w:rsidR="00F076C8" w:rsidRDefault="00F076C8" w:rsidP="00F076C8">
      <w:pPr>
        <w:pStyle w:val="BodyText"/>
        <w:spacing w:before="120"/>
        <w:rPr>
          <w:b/>
        </w:rPr>
      </w:pPr>
    </w:p>
    <w:p w14:paraId="6DC44D2A" w14:textId="77777777" w:rsidR="00F076C8" w:rsidRDefault="00F076C8" w:rsidP="00D560EB">
      <w:pPr>
        <w:pStyle w:val="ListParagraph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contextualSpacing w:val="0"/>
        <w:rPr>
          <w:sz w:val="24"/>
        </w:rPr>
      </w:pPr>
      <w:r>
        <w:rPr>
          <w:sz w:val="24"/>
        </w:rPr>
        <w:t>Tally</w:t>
      </w:r>
      <w:r>
        <w:rPr>
          <w:spacing w:val="-8"/>
          <w:sz w:val="24"/>
        </w:rPr>
        <w:t xml:space="preserve"> </w:t>
      </w:r>
      <w:r>
        <w:rPr>
          <w:sz w:val="24"/>
        </w:rPr>
        <w:t>9 in Simple</w:t>
      </w:r>
      <w:r>
        <w:rPr>
          <w:spacing w:val="-1"/>
          <w:sz w:val="24"/>
        </w:rPr>
        <w:t xml:space="preserve"> </w:t>
      </w:r>
      <w:r>
        <w:rPr>
          <w:sz w:val="24"/>
        </w:rPr>
        <w:t>Steps, Kogent Solutions</w:t>
      </w:r>
      <w:r>
        <w:rPr>
          <w:spacing w:val="2"/>
          <w:sz w:val="24"/>
        </w:rPr>
        <w:t xml:space="preserve"> </w:t>
      </w:r>
      <w:r>
        <w:rPr>
          <w:sz w:val="24"/>
        </w:rPr>
        <w:t>Inc.,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Wiley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Sons.</w:t>
      </w:r>
    </w:p>
    <w:p w14:paraId="1ED1322E" w14:textId="77777777" w:rsidR="00F076C8" w:rsidRDefault="00F076C8" w:rsidP="00D560EB">
      <w:pPr>
        <w:pStyle w:val="ListParagraph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before="137"/>
        <w:contextualSpacing w:val="0"/>
        <w:rPr>
          <w:sz w:val="24"/>
        </w:rPr>
      </w:pPr>
      <w:r>
        <w:rPr>
          <w:sz w:val="24"/>
        </w:rPr>
        <w:t>Tally</w:t>
      </w:r>
      <w:r>
        <w:rPr>
          <w:spacing w:val="-6"/>
          <w:sz w:val="24"/>
        </w:rPr>
        <w:t xml:space="preserve"> </w:t>
      </w:r>
      <w:r>
        <w:rPr>
          <w:sz w:val="24"/>
        </w:rPr>
        <w:t>9.0 (English</w:t>
      </w:r>
      <w:r>
        <w:rPr>
          <w:spacing w:val="-1"/>
          <w:sz w:val="24"/>
        </w:rPr>
        <w:t xml:space="preserve"> </w:t>
      </w:r>
      <w:r>
        <w:rPr>
          <w:sz w:val="24"/>
        </w:rPr>
        <w:t>Edition), (Google</w:t>
      </w:r>
      <w:r>
        <w:rPr>
          <w:spacing w:val="-1"/>
          <w:sz w:val="24"/>
        </w:rPr>
        <w:t xml:space="preserve"> </w:t>
      </w:r>
      <w:r>
        <w:rPr>
          <w:sz w:val="24"/>
        </w:rPr>
        <w:t>eBook)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Computer </w:t>
      </w:r>
      <w:r>
        <w:rPr>
          <w:spacing w:val="-2"/>
          <w:sz w:val="24"/>
        </w:rPr>
        <w:t>World</w:t>
      </w:r>
    </w:p>
    <w:p w14:paraId="5A7ED42B" w14:textId="77777777" w:rsidR="00F076C8" w:rsidRDefault="00F076C8" w:rsidP="00D560EB">
      <w:pPr>
        <w:pStyle w:val="ListParagraph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before="140"/>
        <w:contextualSpacing w:val="0"/>
        <w:rPr>
          <w:sz w:val="24"/>
        </w:rPr>
      </w:pPr>
      <w:r>
        <w:rPr>
          <w:sz w:val="24"/>
        </w:rPr>
        <w:t>Tally.ERP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 by</w:t>
      </w:r>
      <w:r>
        <w:rPr>
          <w:spacing w:val="-4"/>
          <w:sz w:val="24"/>
        </w:rPr>
        <w:t xml:space="preserve"> </w:t>
      </w:r>
      <w:r>
        <w:rPr>
          <w:sz w:val="24"/>
        </w:rPr>
        <w:t>BPB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Publisher.</w:t>
      </w:r>
    </w:p>
    <w:p w14:paraId="4E9E5E12" w14:textId="77777777" w:rsidR="00F076C8" w:rsidRDefault="00F076C8" w:rsidP="00D560EB">
      <w:pPr>
        <w:pStyle w:val="ListParagraph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before="136"/>
        <w:contextualSpacing w:val="0"/>
        <w:rPr>
          <w:sz w:val="24"/>
        </w:rPr>
      </w:pPr>
      <w:r>
        <w:rPr>
          <w:sz w:val="24"/>
        </w:rPr>
        <w:t>Tally</w:t>
      </w:r>
      <w:r>
        <w:rPr>
          <w:spacing w:val="-7"/>
          <w:sz w:val="24"/>
        </w:rPr>
        <w:t xml:space="preserve"> </w:t>
      </w:r>
      <w:r>
        <w:rPr>
          <w:sz w:val="24"/>
        </w:rPr>
        <w:t>ERP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For Real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Avichi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Krishnan</w:t>
      </w:r>
    </w:p>
    <w:p w14:paraId="2C8BBA52" w14:textId="77777777" w:rsidR="00F076C8" w:rsidRDefault="00F076C8" w:rsidP="00D560EB">
      <w:pPr>
        <w:pStyle w:val="ListParagraph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before="140"/>
        <w:contextualSpacing w:val="0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Computers,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Rajaraman,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PHI.</w:t>
      </w:r>
    </w:p>
    <w:p w14:paraId="0777B735" w14:textId="77777777" w:rsidR="00F076C8" w:rsidRDefault="00F076C8" w:rsidP="00F076C8">
      <w:pPr>
        <w:pStyle w:val="ListParagraph"/>
        <w:rPr>
          <w:sz w:val="24"/>
        </w:rPr>
      </w:pPr>
    </w:p>
    <w:p w14:paraId="16BC1072" w14:textId="77777777" w:rsidR="00C63BDA" w:rsidRDefault="00C63BDA" w:rsidP="00F076C8">
      <w:pPr>
        <w:pStyle w:val="ListParagraph"/>
        <w:rPr>
          <w:sz w:val="24"/>
        </w:rPr>
      </w:pPr>
    </w:p>
    <w:p w14:paraId="47CFB4FD" w14:textId="77777777" w:rsidR="00C63BDA" w:rsidRDefault="00C63BDA" w:rsidP="00F076C8">
      <w:pPr>
        <w:pStyle w:val="ListParagraph"/>
        <w:rPr>
          <w:sz w:val="24"/>
        </w:rPr>
      </w:pPr>
    </w:p>
    <w:p w14:paraId="065F2402" w14:textId="77777777" w:rsidR="00C63BDA" w:rsidRDefault="00C63BDA" w:rsidP="00F076C8">
      <w:pPr>
        <w:pStyle w:val="ListParagraph"/>
        <w:rPr>
          <w:sz w:val="24"/>
        </w:rPr>
      </w:pPr>
    </w:p>
    <w:p w14:paraId="0AF508E4" w14:textId="77777777" w:rsidR="00C63BDA" w:rsidRDefault="00C63BDA" w:rsidP="00F076C8">
      <w:pPr>
        <w:pStyle w:val="ListParagraph"/>
        <w:rPr>
          <w:sz w:val="24"/>
        </w:rPr>
      </w:pPr>
    </w:p>
    <w:p w14:paraId="7562D416" w14:textId="77777777" w:rsidR="00C63BDA" w:rsidRDefault="00C63BDA" w:rsidP="00F076C8">
      <w:pPr>
        <w:pStyle w:val="ListParagraph"/>
        <w:rPr>
          <w:sz w:val="24"/>
        </w:rPr>
      </w:pPr>
    </w:p>
    <w:p w14:paraId="6B6F5836" w14:textId="77777777" w:rsidR="00C63BDA" w:rsidRDefault="00C63BDA" w:rsidP="00F076C8">
      <w:pPr>
        <w:pStyle w:val="ListParagraph"/>
        <w:rPr>
          <w:sz w:val="24"/>
        </w:rPr>
      </w:pPr>
    </w:p>
    <w:p w14:paraId="2997F226" w14:textId="77777777" w:rsidR="00C63BDA" w:rsidRDefault="00C63BDA" w:rsidP="00F076C8">
      <w:pPr>
        <w:pStyle w:val="ListParagraph"/>
        <w:rPr>
          <w:sz w:val="24"/>
        </w:rPr>
      </w:pPr>
    </w:p>
    <w:p w14:paraId="45317040" w14:textId="77777777" w:rsidR="00C63BDA" w:rsidRDefault="00C63BDA" w:rsidP="00F076C8">
      <w:pPr>
        <w:pStyle w:val="ListParagraph"/>
        <w:rPr>
          <w:sz w:val="24"/>
        </w:rPr>
      </w:pPr>
    </w:p>
    <w:p w14:paraId="14AC15ED" w14:textId="77777777" w:rsidR="00C63BDA" w:rsidRDefault="00C63BDA" w:rsidP="00F076C8">
      <w:pPr>
        <w:pStyle w:val="ListParagraph"/>
        <w:rPr>
          <w:sz w:val="24"/>
        </w:rPr>
      </w:pPr>
    </w:p>
    <w:p w14:paraId="28D1F44C" w14:textId="77777777" w:rsidR="00C63BDA" w:rsidRDefault="00C63BDA" w:rsidP="00F076C8">
      <w:pPr>
        <w:pStyle w:val="ListParagraph"/>
        <w:rPr>
          <w:sz w:val="24"/>
        </w:rPr>
      </w:pPr>
    </w:p>
    <w:p w14:paraId="1995E13A" w14:textId="77777777" w:rsidR="00C63BDA" w:rsidRDefault="00C63BDA" w:rsidP="00F076C8">
      <w:pPr>
        <w:pStyle w:val="ListParagraph"/>
        <w:rPr>
          <w:sz w:val="24"/>
        </w:rPr>
      </w:pPr>
    </w:p>
    <w:p w14:paraId="25EE2AD7" w14:textId="77777777" w:rsidR="00C63BDA" w:rsidRDefault="00C63BDA" w:rsidP="00F076C8">
      <w:pPr>
        <w:pStyle w:val="ListParagraph"/>
        <w:rPr>
          <w:sz w:val="24"/>
        </w:rPr>
      </w:pPr>
    </w:p>
    <w:p w14:paraId="3CEE397F" w14:textId="77777777" w:rsidR="00C63BDA" w:rsidRDefault="00C63BDA" w:rsidP="00F076C8">
      <w:pPr>
        <w:pStyle w:val="ListParagraph"/>
        <w:rPr>
          <w:sz w:val="24"/>
        </w:rPr>
      </w:pPr>
    </w:p>
    <w:p w14:paraId="1A208A3E" w14:textId="77777777" w:rsidR="00C63BDA" w:rsidRDefault="00C63BDA" w:rsidP="00F076C8">
      <w:pPr>
        <w:pStyle w:val="ListParagraph"/>
        <w:rPr>
          <w:sz w:val="24"/>
        </w:rPr>
      </w:pPr>
    </w:p>
    <w:p w14:paraId="6D641C7A" w14:textId="77777777" w:rsidR="00C63BDA" w:rsidRDefault="00C63BDA" w:rsidP="00F076C8">
      <w:pPr>
        <w:pStyle w:val="ListParagraph"/>
        <w:rPr>
          <w:sz w:val="24"/>
        </w:rPr>
        <w:sectPr w:rsidR="00C63BDA" w:rsidSect="002A6E0B">
          <w:headerReference w:type="default" r:id="rId9"/>
          <w:pgSz w:w="12240" w:h="15840"/>
          <w:pgMar w:top="559" w:right="720" w:bottom="280" w:left="1440" w:header="454" w:footer="624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  <w:docGrid w:linePitch="299"/>
        </w:sectPr>
      </w:pPr>
    </w:p>
    <w:p w14:paraId="34A557C0" w14:textId="77777777" w:rsidR="00F076C8" w:rsidRDefault="00F076C8" w:rsidP="00F076C8">
      <w:pPr>
        <w:pStyle w:val="Heading2"/>
        <w:spacing w:before="71"/>
        <w:ind w:left="361" w:right="717"/>
        <w:jc w:val="center"/>
      </w:pPr>
      <w:r>
        <w:lastRenderedPageBreak/>
        <w:t>DSC 1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 xml:space="preserve">6.2 </w:t>
      </w:r>
      <w:r>
        <w:rPr>
          <w:spacing w:val="-2"/>
        </w:rPr>
        <w:t>Marketing</w:t>
      </w:r>
    </w:p>
    <w:p w14:paraId="46243C16" w14:textId="77777777" w:rsidR="00F076C8" w:rsidRDefault="00F076C8" w:rsidP="00F076C8">
      <w:pPr>
        <w:pStyle w:val="BodyText"/>
        <w:rPr>
          <w:b/>
        </w:rPr>
      </w:pPr>
    </w:p>
    <w:p w14:paraId="772201F0" w14:textId="77777777" w:rsidR="00F076C8" w:rsidRDefault="00F076C8" w:rsidP="00F076C8">
      <w:pPr>
        <w:pStyle w:val="BodyText"/>
        <w:rPr>
          <w:b/>
        </w:rPr>
      </w:pPr>
    </w:p>
    <w:p w14:paraId="6EB14E3E" w14:textId="77777777" w:rsidR="00F076C8" w:rsidRDefault="00F076C8" w:rsidP="00F076C8">
      <w:pPr>
        <w:pStyle w:val="BodyText"/>
        <w:ind w:right="356"/>
        <w:jc w:val="both"/>
      </w:pPr>
      <w:r>
        <w:rPr>
          <w:b/>
        </w:rPr>
        <w:t>Unit-I</w:t>
      </w:r>
      <w:r>
        <w:t xml:space="preserve">: </w:t>
      </w:r>
      <w:r>
        <w:rPr>
          <w:b/>
        </w:rPr>
        <w:t xml:space="preserve">Introduction: </w:t>
      </w:r>
      <w:r>
        <w:t>Concepts of Marketing: Product Concept – Selling Concept - Societal Marketing Concept – Marketing Mix - 4 P’s of Marketing – Marketing Environment.</w:t>
      </w:r>
    </w:p>
    <w:p w14:paraId="23139CAF" w14:textId="77777777" w:rsidR="00F076C8" w:rsidRDefault="00F076C8" w:rsidP="00F076C8">
      <w:pPr>
        <w:pStyle w:val="BodyText"/>
      </w:pPr>
    </w:p>
    <w:p w14:paraId="426E984D" w14:textId="77777777" w:rsidR="00F076C8" w:rsidRDefault="00F076C8" w:rsidP="00F076C8">
      <w:pPr>
        <w:ind w:right="356"/>
        <w:jc w:val="both"/>
        <w:rPr>
          <w:sz w:val="24"/>
        </w:rPr>
      </w:pPr>
      <w:r>
        <w:rPr>
          <w:b/>
          <w:sz w:val="24"/>
        </w:rPr>
        <w:t>Unit-II</w:t>
      </w:r>
      <w:r>
        <w:rPr>
          <w:sz w:val="24"/>
        </w:rPr>
        <w:t xml:space="preserve">: </w:t>
      </w:r>
      <w:r>
        <w:rPr>
          <w:b/>
          <w:sz w:val="24"/>
        </w:rPr>
        <w:t xml:space="preserve">Consumer Markets and Buyer Behaviour: </w:t>
      </w:r>
      <w:r>
        <w:rPr>
          <w:sz w:val="24"/>
        </w:rPr>
        <w:t>Buying Decision Process – Stages – Buying Behaviour – Market Segmentation – Selecting Segments – Advantages of Segmentation.</w:t>
      </w:r>
    </w:p>
    <w:p w14:paraId="27D59AB1" w14:textId="77777777" w:rsidR="00F076C8" w:rsidRDefault="00F076C8" w:rsidP="00F076C8">
      <w:pPr>
        <w:pStyle w:val="BodyText"/>
      </w:pPr>
    </w:p>
    <w:p w14:paraId="489C2E2D" w14:textId="77777777" w:rsidR="00F076C8" w:rsidRDefault="00F076C8" w:rsidP="00F076C8">
      <w:pPr>
        <w:ind w:right="353"/>
        <w:jc w:val="both"/>
        <w:rPr>
          <w:sz w:val="24"/>
        </w:rPr>
      </w:pPr>
      <w:r>
        <w:rPr>
          <w:b/>
          <w:sz w:val="24"/>
        </w:rPr>
        <w:t xml:space="preserve">Unit-III: Product Management: </w:t>
      </w:r>
      <w:r>
        <w:rPr>
          <w:sz w:val="24"/>
        </w:rPr>
        <w:t>Product Life Cycle - New products, Product mix and Product line decisions - Design, Branding, Packaging and Labeling.</w:t>
      </w:r>
    </w:p>
    <w:p w14:paraId="2AA43ED4" w14:textId="77777777" w:rsidR="00F076C8" w:rsidRDefault="00F076C8" w:rsidP="00F076C8">
      <w:pPr>
        <w:pStyle w:val="BodyText"/>
        <w:spacing w:before="1"/>
      </w:pPr>
    </w:p>
    <w:p w14:paraId="7A0B139E" w14:textId="77777777" w:rsidR="00F076C8" w:rsidRDefault="00F076C8" w:rsidP="00F076C8">
      <w:pPr>
        <w:ind w:right="356"/>
        <w:jc w:val="both"/>
        <w:rPr>
          <w:sz w:val="24"/>
        </w:rPr>
      </w:pPr>
      <w:r>
        <w:rPr>
          <w:b/>
          <w:sz w:val="24"/>
        </w:rPr>
        <w:t xml:space="preserve">Unit-IV: Pricing Decision: </w:t>
      </w:r>
      <w:r>
        <w:rPr>
          <w:sz w:val="24"/>
        </w:rPr>
        <w:t>Factors influencing price determination, Pricing strategies: Skimming and Penetration pricing.</w:t>
      </w:r>
    </w:p>
    <w:p w14:paraId="15FC94FA" w14:textId="77777777" w:rsidR="00F076C8" w:rsidRDefault="00F076C8" w:rsidP="00F076C8">
      <w:pPr>
        <w:pStyle w:val="BodyText"/>
      </w:pPr>
    </w:p>
    <w:p w14:paraId="15EC08F9" w14:textId="77777777" w:rsidR="00F076C8" w:rsidRDefault="00F076C8" w:rsidP="00F076C8">
      <w:pPr>
        <w:pStyle w:val="BodyText"/>
        <w:ind w:right="355"/>
        <w:jc w:val="both"/>
      </w:pPr>
      <w:r>
        <w:rPr>
          <w:b/>
        </w:rPr>
        <w:t xml:space="preserve">Unit-V: Promotion and Distribution: </w:t>
      </w:r>
      <w:r>
        <w:t>Promotion Mix - Advertising - Publicity – Public relations - Personal selling and Direct marketing - Distribution Channels – Online marketing- Global</w:t>
      </w:r>
      <w:r>
        <w:rPr>
          <w:spacing w:val="40"/>
        </w:rPr>
        <w:t xml:space="preserve"> </w:t>
      </w:r>
      <w:r>
        <w:rPr>
          <w:spacing w:val="-2"/>
        </w:rPr>
        <w:t>marketing.</w:t>
      </w:r>
    </w:p>
    <w:p w14:paraId="1B20FD3E" w14:textId="77777777" w:rsidR="00F076C8" w:rsidRDefault="00F076C8" w:rsidP="00F076C8">
      <w:pPr>
        <w:pStyle w:val="BodyText"/>
      </w:pPr>
    </w:p>
    <w:p w14:paraId="5BA0039F" w14:textId="77777777" w:rsidR="00F076C8" w:rsidRDefault="00F076C8" w:rsidP="00F076C8">
      <w:pPr>
        <w:pStyle w:val="Heading2"/>
      </w:pPr>
      <w:r>
        <w:rPr>
          <w:spacing w:val="-2"/>
        </w:rPr>
        <w:t>References:</w:t>
      </w:r>
    </w:p>
    <w:p w14:paraId="24B7CB45" w14:textId="77777777" w:rsidR="00F076C8" w:rsidRDefault="00F076C8" w:rsidP="00F076C8">
      <w:pPr>
        <w:pStyle w:val="BodyText"/>
        <w:rPr>
          <w:b/>
        </w:rPr>
      </w:pPr>
    </w:p>
    <w:p w14:paraId="39FDEE1C" w14:textId="77777777" w:rsidR="00F076C8" w:rsidRDefault="00F076C8" w:rsidP="00D560EB">
      <w:pPr>
        <w:pStyle w:val="ListParagraph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contextualSpacing w:val="0"/>
        <w:rPr>
          <w:sz w:val="24"/>
        </w:rPr>
      </w:pPr>
      <w:r>
        <w:rPr>
          <w:sz w:val="24"/>
        </w:rPr>
        <w:t>Philip</w:t>
      </w:r>
      <w:r>
        <w:rPr>
          <w:spacing w:val="-2"/>
          <w:sz w:val="24"/>
        </w:rPr>
        <w:t xml:space="preserve"> </w:t>
      </w:r>
      <w:r>
        <w:rPr>
          <w:sz w:val="24"/>
        </w:rPr>
        <w:t>Kotler,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India.</w:t>
      </w:r>
    </w:p>
    <w:p w14:paraId="5DA46C0E" w14:textId="77777777" w:rsidR="00F076C8" w:rsidRDefault="00F076C8" w:rsidP="00D560EB">
      <w:pPr>
        <w:pStyle w:val="ListParagraph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37"/>
        <w:contextualSpacing w:val="0"/>
        <w:rPr>
          <w:sz w:val="24"/>
        </w:rPr>
      </w:pPr>
      <w:r>
        <w:rPr>
          <w:sz w:val="24"/>
        </w:rPr>
        <w:t>Philip</w:t>
      </w:r>
      <w:r>
        <w:rPr>
          <w:spacing w:val="-1"/>
          <w:sz w:val="24"/>
        </w:rPr>
        <w:t xml:space="preserve"> </w:t>
      </w:r>
      <w:r>
        <w:rPr>
          <w:sz w:val="24"/>
        </w:rPr>
        <w:t>Kotler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Gary</w:t>
      </w:r>
      <w:r>
        <w:rPr>
          <w:spacing w:val="-4"/>
          <w:sz w:val="24"/>
        </w:rPr>
        <w:t xml:space="preserve"> </w:t>
      </w:r>
      <w:r>
        <w:rPr>
          <w:sz w:val="24"/>
        </w:rPr>
        <w:t>Armstrong,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 Marketing,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Hall</w:t>
      </w:r>
    </w:p>
    <w:p w14:paraId="07D244A8" w14:textId="77777777" w:rsidR="00F076C8" w:rsidRDefault="00F076C8" w:rsidP="00D560EB">
      <w:pPr>
        <w:pStyle w:val="ListParagraph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39"/>
        <w:contextualSpacing w:val="0"/>
        <w:rPr>
          <w:sz w:val="24"/>
        </w:rPr>
      </w:pPr>
      <w:r>
        <w:rPr>
          <w:sz w:val="24"/>
        </w:rPr>
        <w:t>Stanton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William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Charles</w:t>
      </w:r>
      <w:r>
        <w:rPr>
          <w:spacing w:val="-1"/>
          <w:sz w:val="24"/>
        </w:rPr>
        <w:t xml:space="preserve"> </w:t>
      </w:r>
      <w:r>
        <w:rPr>
          <w:sz w:val="24"/>
        </w:rPr>
        <w:t>Futrel,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 Marketing,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Hill </w:t>
      </w:r>
      <w:r>
        <w:rPr>
          <w:spacing w:val="-2"/>
          <w:sz w:val="24"/>
        </w:rPr>
        <w:t>Company</w:t>
      </w:r>
    </w:p>
    <w:p w14:paraId="28A0A644" w14:textId="77777777" w:rsidR="00F076C8" w:rsidRDefault="00F076C8" w:rsidP="00D560EB">
      <w:pPr>
        <w:pStyle w:val="ListParagraph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38"/>
        <w:contextualSpacing w:val="0"/>
        <w:rPr>
          <w:sz w:val="24"/>
        </w:rPr>
      </w:pPr>
      <w:r>
        <w:rPr>
          <w:sz w:val="24"/>
        </w:rPr>
        <w:t>V.S.</w:t>
      </w:r>
      <w:r>
        <w:rPr>
          <w:spacing w:val="-3"/>
          <w:sz w:val="24"/>
        </w:rPr>
        <w:t xml:space="preserve"> </w:t>
      </w:r>
      <w:r>
        <w:rPr>
          <w:sz w:val="24"/>
        </w:rPr>
        <w:t>Ramaswamy</w:t>
      </w:r>
      <w:r>
        <w:rPr>
          <w:spacing w:val="-6"/>
          <w:sz w:val="24"/>
        </w:rPr>
        <w:t xml:space="preserve"> </w:t>
      </w:r>
      <w:r>
        <w:rPr>
          <w:sz w:val="24"/>
        </w:rPr>
        <w:t>S. Nama</w:t>
      </w:r>
      <w:r>
        <w:rPr>
          <w:spacing w:val="-1"/>
          <w:sz w:val="24"/>
        </w:rPr>
        <w:t xml:space="preserve"> </w:t>
      </w:r>
      <w:r>
        <w:rPr>
          <w:sz w:val="24"/>
        </w:rPr>
        <w:t>Kumari, Marketing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Planning,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McMillan</w:t>
      </w:r>
    </w:p>
    <w:p w14:paraId="36175240" w14:textId="77777777" w:rsidR="00F076C8" w:rsidRDefault="00F076C8" w:rsidP="00F076C8">
      <w:pPr>
        <w:pStyle w:val="ListParagraph"/>
        <w:rPr>
          <w:sz w:val="24"/>
        </w:rPr>
        <w:sectPr w:rsidR="00F076C8" w:rsidSect="0004302F">
          <w:pgSz w:w="12240" w:h="15840"/>
          <w:pgMar w:top="1680" w:right="720" w:bottom="280" w:left="1440" w:header="454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  <w:docGrid w:linePitch="299"/>
        </w:sectPr>
      </w:pPr>
    </w:p>
    <w:p w14:paraId="37BB2908" w14:textId="77777777" w:rsidR="00F076C8" w:rsidRDefault="00F076C8" w:rsidP="00F076C8">
      <w:pPr>
        <w:pStyle w:val="Heading2"/>
        <w:spacing w:before="75"/>
        <w:ind w:left="899" w:right="538"/>
        <w:jc w:val="center"/>
      </w:pPr>
      <w:r>
        <w:lastRenderedPageBreak/>
        <w:t>DSC</w:t>
      </w:r>
      <w:r>
        <w:rPr>
          <w:spacing w:val="-1"/>
        </w:rPr>
        <w:t xml:space="preserve"> </w:t>
      </w:r>
      <w:r>
        <w:t>2G</w:t>
      </w:r>
      <w:r>
        <w:rPr>
          <w:spacing w:val="-2"/>
        </w:rPr>
        <w:t xml:space="preserve"> </w:t>
      </w:r>
      <w:r>
        <w:t xml:space="preserve">6.3 </w:t>
      </w:r>
      <w:r>
        <w:rPr>
          <w:spacing w:val="-2"/>
        </w:rPr>
        <w:t>Auditing</w:t>
      </w:r>
    </w:p>
    <w:p w14:paraId="2221F232" w14:textId="77777777" w:rsidR="00F076C8" w:rsidRDefault="00F076C8" w:rsidP="00F076C8">
      <w:pPr>
        <w:pStyle w:val="BodyText"/>
        <w:rPr>
          <w:b/>
        </w:rPr>
      </w:pPr>
    </w:p>
    <w:p w14:paraId="0B553D49" w14:textId="77777777" w:rsidR="00F076C8" w:rsidRDefault="00F076C8" w:rsidP="00F076C8">
      <w:pPr>
        <w:pStyle w:val="BodyText"/>
        <w:ind w:right="586" w:firstLine="60"/>
      </w:pPr>
      <w:r>
        <w:rPr>
          <w:b/>
        </w:rPr>
        <w:t>Unit-I:</w:t>
      </w:r>
      <w:r>
        <w:rPr>
          <w:b/>
          <w:spacing w:val="-4"/>
        </w:rPr>
        <w:t xml:space="preserve"> </w:t>
      </w:r>
      <w:r>
        <w:rPr>
          <w:b/>
        </w:rPr>
        <w:t>Auditing:</w:t>
      </w:r>
      <w:r>
        <w:rPr>
          <w:b/>
          <w:spacing w:val="-4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Auditing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Auditing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Vigil Mechanism – Role of Auditor in checking corporate frauds.</w:t>
      </w:r>
    </w:p>
    <w:p w14:paraId="601CDA2E" w14:textId="77777777" w:rsidR="00F076C8" w:rsidRDefault="00F076C8" w:rsidP="00F076C8">
      <w:pPr>
        <w:pStyle w:val="BodyText"/>
      </w:pPr>
    </w:p>
    <w:p w14:paraId="4DEB0D8C" w14:textId="77777777" w:rsidR="00F076C8" w:rsidRDefault="00F076C8" w:rsidP="00F076C8">
      <w:pPr>
        <w:pStyle w:val="BodyText"/>
        <w:ind w:firstLine="60"/>
      </w:pPr>
      <w:r>
        <w:rPr>
          <w:b/>
        </w:rPr>
        <w:t>Unit-II:</w:t>
      </w:r>
      <w:r>
        <w:rPr>
          <w:b/>
          <w:spacing w:val="24"/>
        </w:rPr>
        <w:t xml:space="preserve"> </w:t>
      </w:r>
      <w:r>
        <w:rPr>
          <w:b/>
        </w:rPr>
        <w:t>Types</w:t>
      </w:r>
      <w:r>
        <w:rPr>
          <w:b/>
          <w:spacing w:val="24"/>
        </w:rPr>
        <w:t xml:space="preserve"> </w:t>
      </w:r>
      <w:r>
        <w:rPr>
          <w:b/>
        </w:rPr>
        <w:t>of</w:t>
      </w:r>
      <w:r>
        <w:rPr>
          <w:b/>
          <w:spacing w:val="26"/>
        </w:rPr>
        <w:t xml:space="preserve"> </w:t>
      </w:r>
      <w:r>
        <w:rPr>
          <w:b/>
        </w:rPr>
        <w:t>Audit:</w:t>
      </w:r>
      <w:r>
        <w:rPr>
          <w:b/>
          <w:spacing w:val="24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Ownership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Independent,</w:t>
      </w:r>
      <w:r>
        <w:rPr>
          <w:spacing w:val="25"/>
        </w:rPr>
        <w:t xml:space="preserve"> </w:t>
      </w:r>
      <w:r>
        <w:t>Financial,</w:t>
      </w:r>
      <w:r>
        <w:rPr>
          <w:spacing w:val="27"/>
        </w:rPr>
        <w:t xml:space="preserve"> </w:t>
      </w:r>
      <w:r>
        <w:t>Internal,</w:t>
      </w:r>
      <w:r>
        <w:rPr>
          <w:spacing w:val="25"/>
        </w:rPr>
        <w:t xml:space="preserve"> </w:t>
      </w:r>
      <w:r>
        <w:t>Cost, Tax, Government, Secretarial audits.</w:t>
      </w:r>
    </w:p>
    <w:p w14:paraId="4D7390D8" w14:textId="77777777" w:rsidR="00F076C8" w:rsidRDefault="00F076C8" w:rsidP="00F076C8">
      <w:pPr>
        <w:pStyle w:val="BodyText"/>
      </w:pPr>
    </w:p>
    <w:p w14:paraId="65889844" w14:textId="77777777" w:rsidR="00F076C8" w:rsidRDefault="00F076C8" w:rsidP="00F076C8">
      <w:pPr>
        <w:pStyle w:val="BodyText"/>
        <w:ind w:right="419"/>
      </w:pPr>
      <w:r>
        <w:rPr>
          <w:b/>
        </w:rPr>
        <w:t>Unit-III:</w:t>
      </w:r>
      <w:r>
        <w:rPr>
          <w:b/>
          <w:spacing w:val="40"/>
        </w:rPr>
        <w:t xml:space="preserve"> </w:t>
      </w:r>
      <w:r>
        <w:rPr>
          <w:b/>
        </w:rPr>
        <w:t>Planning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Audit:</w:t>
      </w:r>
      <w:r>
        <w:rPr>
          <w:b/>
          <w:spacing w:val="40"/>
        </w:rPr>
        <w:t xml:space="preserve"> </w:t>
      </w:r>
      <w:r>
        <w:t>Steps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taken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commencement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audit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Audit programme - Audit note book - Internal check, internal audit and internal control.</w:t>
      </w:r>
    </w:p>
    <w:p w14:paraId="444654D3" w14:textId="77777777" w:rsidR="00F076C8" w:rsidRDefault="00F076C8" w:rsidP="00F076C8">
      <w:pPr>
        <w:pStyle w:val="BodyText"/>
      </w:pPr>
    </w:p>
    <w:p w14:paraId="5931009C" w14:textId="77777777" w:rsidR="00F076C8" w:rsidRDefault="00F076C8" w:rsidP="00F076C8">
      <w:pPr>
        <w:ind w:right="419"/>
        <w:rPr>
          <w:sz w:val="24"/>
        </w:rPr>
      </w:pPr>
      <w:r>
        <w:rPr>
          <w:b/>
          <w:sz w:val="24"/>
        </w:rPr>
        <w:t xml:space="preserve">Unit-IV: Vouching and Investigation: </w:t>
      </w:r>
      <w:r>
        <w:rPr>
          <w:sz w:val="24"/>
        </w:rPr>
        <w:t>Vouching of cash and trading transactions - Investigation,</w:t>
      </w:r>
      <w:r>
        <w:rPr>
          <w:spacing w:val="40"/>
          <w:sz w:val="24"/>
        </w:rPr>
        <w:t xml:space="preserve"> </w:t>
      </w:r>
      <w:r>
        <w:rPr>
          <w:sz w:val="24"/>
        </w:rPr>
        <w:t>Auditing vs. Investigation</w:t>
      </w:r>
    </w:p>
    <w:p w14:paraId="47F15855" w14:textId="77777777" w:rsidR="00F076C8" w:rsidRDefault="00F076C8" w:rsidP="00F076C8">
      <w:pPr>
        <w:pStyle w:val="BodyText"/>
        <w:spacing w:before="1"/>
      </w:pPr>
    </w:p>
    <w:p w14:paraId="10D691CB" w14:textId="77777777" w:rsidR="00F076C8" w:rsidRDefault="00F076C8" w:rsidP="00F076C8">
      <w:pPr>
        <w:pStyle w:val="BodyText"/>
        <w:ind w:right="354"/>
        <w:jc w:val="both"/>
      </w:pPr>
      <w:r>
        <w:rPr>
          <w:b/>
        </w:rPr>
        <w:t xml:space="preserve">Unit-V: Company Audit and Auditors Report: </w:t>
      </w:r>
      <w:r>
        <w:t>Auditor's Qualifications – Appointment and Reappointment – Rights, duties, liabilities and disqualifications - Audit report: Contents – Preparation - Relevant Provisions of Companies Act, 2013.</w:t>
      </w:r>
    </w:p>
    <w:p w14:paraId="12A3D537" w14:textId="77777777" w:rsidR="00F076C8" w:rsidRDefault="00F076C8" w:rsidP="00F076C8">
      <w:pPr>
        <w:pStyle w:val="BodyText"/>
      </w:pPr>
    </w:p>
    <w:p w14:paraId="323768DC" w14:textId="77777777" w:rsidR="00F076C8" w:rsidRDefault="00F076C8" w:rsidP="00F076C8">
      <w:pPr>
        <w:pStyle w:val="BodyText"/>
      </w:pPr>
    </w:p>
    <w:p w14:paraId="12BE9D83" w14:textId="77777777" w:rsidR="00F076C8" w:rsidRDefault="00F076C8" w:rsidP="00F076C8">
      <w:pPr>
        <w:pStyle w:val="Heading2"/>
      </w:pPr>
      <w:r>
        <w:rPr>
          <w:spacing w:val="-2"/>
        </w:rPr>
        <w:t>References:</w:t>
      </w:r>
    </w:p>
    <w:p w14:paraId="35AD590C" w14:textId="77777777" w:rsidR="00F076C8" w:rsidRDefault="00F076C8" w:rsidP="00F076C8">
      <w:pPr>
        <w:pStyle w:val="BodyText"/>
        <w:rPr>
          <w:b/>
        </w:rPr>
      </w:pPr>
    </w:p>
    <w:p w14:paraId="563DEC83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contextualSpacing w:val="0"/>
        <w:rPr>
          <w:sz w:val="24"/>
        </w:rPr>
      </w:pPr>
      <w:r>
        <w:rPr>
          <w:sz w:val="24"/>
        </w:rPr>
        <w:t>S.Vengadamani,</w:t>
      </w:r>
      <w:r>
        <w:rPr>
          <w:spacing w:val="-2"/>
          <w:sz w:val="24"/>
        </w:rPr>
        <w:t xml:space="preserve"> </w:t>
      </w:r>
      <w:r>
        <w:rPr>
          <w:sz w:val="24"/>
        </w:rPr>
        <w:t>“Practical</w:t>
      </w:r>
      <w:r>
        <w:rPr>
          <w:spacing w:val="-2"/>
          <w:sz w:val="24"/>
        </w:rPr>
        <w:t xml:space="preserve"> </w:t>
      </w:r>
      <w:r>
        <w:rPr>
          <w:sz w:val="24"/>
        </w:rPr>
        <w:t>Auditing”,</w:t>
      </w:r>
      <w:r>
        <w:rPr>
          <w:spacing w:val="-1"/>
          <w:sz w:val="24"/>
        </w:rPr>
        <w:t xml:space="preserve"> </w:t>
      </w:r>
      <w:r>
        <w:rPr>
          <w:sz w:val="24"/>
        </w:rPr>
        <w:t>Margham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Chennai.</w:t>
      </w:r>
    </w:p>
    <w:p w14:paraId="20A73E8D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7"/>
        <w:ind w:left="720" w:hanging="540"/>
        <w:contextualSpacing w:val="0"/>
        <w:rPr>
          <w:sz w:val="24"/>
        </w:rPr>
      </w:pPr>
      <w:r>
        <w:rPr>
          <w:sz w:val="24"/>
        </w:rPr>
        <w:t>Ghatalia,</w:t>
      </w:r>
      <w:r>
        <w:rPr>
          <w:spacing w:val="-2"/>
          <w:sz w:val="24"/>
        </w:rPr>
        <w:t xml:space="preserve"> </w:t>
      </w:r>
      <w:r>
        <w:rPr>
          <w:sz w:val="24"/>
        </w:rPr>
        <w:t>“Principles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Auditing”,</w:t>
      </w:r>
      <w:r>
        <w:rPr>
          <w:spacing w:val="-2"/>
          <w:sz w:val="24"/>
        </w:rPr>
        <w:t xml:space="preserve"> </w:t>
      </w:r>
      <w:r>
        <w:rPr>
          <w:sz w:val="24"/>
        </w:rPr>
        <w:t>Allied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</w:t>
      </w:r>
      <w:r>
        <w:rPr>
          <w:spacing w:val="-3"/>
          <w:sz w:val="24"/>
        </w:rPr>
        <w:t xml:space="preserve"> </w:t>
      </w:r>
      <w:r>
        <w:rPr>
          <w:sz w:val="24"/>
        </w:rPr>
        <w:t>Pvt.</w:t>
      </w:r>
      <w:r>
        <w:rPr>
          <w:spacing w:val="-1"/>
          <w:sz w:val="24"/>
        </w:rPr>
        <w:t xml:space="preserve"> </w:t>
      </w:r>
      <w:r>
        <w:rPr>
          <w:sz w:val="24"/>
        </w:rPr>
        <w:t>Ltd.,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Delhi.</w:t>
      </w:r>
    </w:p>
    <w:p w14:paraId="4B175C59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9" w:line="360" w:lineRule="auto"/>
        <w:ind w:left="720" w:right="1145" w:hanging="540"/>
        <w:contextualSpacing w:val="0"/>
        <w:rPr>
          <w:sz w:val="24"/>
        </w:rPr>
      </w:pPr>
      <w:r>
        <w:rPr>
          <w:sz w:val="24"/>
        </w:rPr>
        <w:t>Pradeesh</w:t>
      </w:r>
      <w:r>
        <w:rPr>
          <w:spacing w:val="-4"/>
          <w:sz w:val="24"/>
        </w:rPr>
        <w:t xml:space="preserve"> </w:t>
      </w:r>
      <w:r>
        <w:rPr>
          <w:sz w:val="24"/>
        </w:rPr>
        <w:t>Kumar,</w:t>
      </w:r>
      <w:r>
        <w:rPr>
          <w:spacing w:val="-4"/>
          <w:sz w:val="24"/>
        </w:rPr>
        <w:t xml:space="preserve"> </w:t>
      </w:r>
      <w:r>
        <w:rPr>
          <w:sz w:val="24"/>
        </w:rPr>
        <w:t>Baldev</w:t>
      </w:r>
      <w:r>
        <w:rPr>
          <w:spacing w:val="-3"/>
          <w:sz w:val="24"/>
        </w:rPr>
        <w:t xml:space="preserve"> </w:t>
      </w:r>
      <w:r>
        <w:rPr>
          <w:sz w:val="24"/>
        </w:rPr>
        <w:t>Sachdeva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Jagwant</w:t>
      </w:r>
      <w:r>
        <w:rPr>
          <w:spacing w:val="-4"/>
          <w:sz w:val="24"/>
        </w:rPr>
        <w:t xml:space="preserve"> </w:t>
      </w:r>
      <w:r>
        <w:rPr>
          <w:sz w:val="24"/>
        </w:rPr>
        <w:t>Singh,</w:t>
      </w:r>
      <w:r>
        <w:rPr>
          <w:spacing w:val="-4"/>
          <w:sz w:val="24"/>
        </w:rPr>
        <w:t xml:space="preserve"> </w:t>
      </w:r>
      <w:r>
        <w:rPr>
          <w:sz w:val="24"/>
        </w:rPr>
        <w:t>“Auditing</w:t>
      </w:r>
      <w:r>
        <w:rPr>
          <w:spacing w:val="-7"/>
          <w:sz w:val="24"/>
        </w:rPr>
        <w:t xml:space="preserve"> </w:t>
      </w:r>
      <w:r>
        <w:rPr>
          <w:sz w:val="24"/>
        </w:rPr>
        <w:t>Theory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Practice, Kalyani Publications, Ludhiana.</w:t>
      </w:r>
    </w:p>
    <w:p w14:paraId="5A3E93DA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"/>
        <w:ind w:left="720" w:hanging="540"/>
        <w:contextualSpacing w:val="0"/>
        <w:rPr>
          <w:sz w:val="24"/>
        </w:rPr>
      </w:pPr>
      <w:r>
        <w:rPr>
          <w:sz w:val="24"/>
        </w:rPr>
        <w:t>N.D.</w:t>
      </w:r>
      <w:r>
        <w:rPr>
          <w:spacing w:val="-2"/>
          <w:sz w:val="24"/>
        </w:rPr>
        <w:t xml:space="preserve"> </w:t>
      </w:r>
      <w:r>
        <w:rPr>
          <w:sz w:val="24"/>
        </w:rPr>
        <w:t>Kapoor, “Auditing”,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Chand,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2DBB0403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7"/>
        <w:ind w:left="720" w:hanging="540"/>
        <w:contextualSpacing w:val="0"/>
        <w:rPr>
          <w:sz w:val="24"/>
        </w:rPr>
      </w:pPr>
      <w:r>
        <w:rPr>
          <w:sz w:val="24"/>
        </w:rPr>
        <w:t>R.G.</w:t>
      </w:r>
      <w:r>
        <w:rPr>
          <w:spacing w:val="-4"/>
          <w:sz w:val="24"/>
        </w:rPr>
        <w:t xml:space="preserve"> </w:t>
      </w:r>
      <w:r>
        <w:rPr>
          <w:sz w:val="24"/>
        </w:rPr>
        <w:t>Saxena,</w:t>
      </w:r>
      <w:r>
        <w:rPr>
          <w:spacing w:val="-2"/>
          <w:sz w:val="24"/>
        </w:rPr>
        <w:t xml:space="preserve"> </w:t>
      </w:r>
      <w:r>
        <w:rPr>
          <w:sz w:val="24"/>
        </w:rPr>
        <w:t>“Principles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Auditing”,</w:t>
      </w:r>
      <w:r>
        <w:rPr>
          <w:spacing w:val="-1"/>
          <w:sz w:val="24"/>
        </w:rPr>
        <w:t xml:space="preserve"> </w:t>
      </w:r>
      <w:r>
        <w:rPr>
          <w:sz w:val="24"/>
        </w:rPr>
        <w:t>Himalaya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House,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Delhi.</w:t>
      </w:r>
    </w:p>
    <w:p w14:paraId="7A95BD8E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9"/>
        <w:ind w:left="720" w:hanging="540"/>
        <w:contextualSpacing w:val="0"/>
        <w:rPr>
          <w:sz w:val="24"/>
        </w:rPr>
      </w:pPr>
      <w:r>
        <w:rPr>
          <w:sz w:val="24"/>
        </w:rPr>
        <w:t>Jagadesh</w:t>
      </w:r>
      <w:r>
        <w:rPr>
          <w:spacing w:val="-4"/>
          <w:sz w:val="24"/>
        </w:rPr>
        <w:t xml:space="preserve"> </w:t>
      </w:r>
      <w:r>
        <w:rPr>
          <w:sz w:val="24"/>
        </w:rPr>
        <w:t>Prakesh,</w:t>
      </w:r>
      <w:r>
        <w:rPr>
          <w:spacing w:val="-2"/>
          <w:sz w:val="24"/>
        </w:rPr>
        <w:t xml:space="preserve"> </w:t>
      </w:r>
      <w:r>
        <w:rPr>
          <w:sz w:val="24"/>
        </w:rPr>
        <w:t>“Principles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Auditing”</w:t>
      </w:r>
      <w:r>
        <w:rPr>
          <w:spacing w:val="1"/>
          <w:sz w:val="24"/>
        </w:rPr>
        <w:t xml:space="preserve"> </w:t>
      </w:r>
      <w:r>
        <w:rPr>
          <w:sz w:val="24"/>
        </w:rPr>
        <w:t>Kalyani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Ludhiana.</w:t>
      </w:r>
    </w:p>
    <w:p w14:paraId="5D95E1F3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7"/>
        <w:ind w:left="720" w:hanging="540"/>
        <w:contextualSpacing w:val="0"/>
        <w:rPr>
          <w:sz w:val="24"/>
        </w:rPr>
      </w:pPr>
      <w:r>
        <w:rPr>
          <w:sz w:val="24"/>
        </w:rPr>
        <w:t>Kamal</w:t>
      </w:r>
      <w:r>
        <w:rPr>
          <w:spacing w:val="-3"/>
          <w:sz w:val="24"/>
        </w:rPr>
        <w:t xml:space="preserve"> </w:t>
      </w:r>
      <w:r>
        <w:rPr>
          <w:sz w:val="24"/>
        </w:rPr>
        <w:t>Gupta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Ashok</w:t>
      </w:r>
      <w:r>
        <w:rPr>
          <w:spacing w:val="-1"/>
          <w:sz w:val="24"/>
        </w:rPr>
        <w:t xml:space="preserve"> </w:t>
      </w:r>
      <w:r>
        <w:rPr>
          <w:sz w:val="24"/>
        </w:rPr>
        <w:t>Gupta,</w:t>
      </w:r>
      <w:r>
        <w:rPr>
          <w:spacing w:val="-1"/>
          <w:sz w:val="24"/>
        </w:rPr>
        <w:t xml:space="preserve"> </w:t>
      </w:r>
      <w:r>
        <w:rPr>
          <w:sz w:val="24"/>
        </w:rPr>
        <w:t>“Fundamentals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 Auditing”,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Hill</w:t>
      </w:r>
    </w:p>
    <w:p w14:paraId="5A0A20BC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9"/>
        <w:ind w:left="720" w:hanging="540"/>
        <w:contextualSpacing w:val="0"/>
        <w:rPr>
          <w:sz w:val="24"/>
        </w:rPr>
      </w:pPr>
      <w:r>
        <w:rPr>
          <w:sz w:val="24"/>
        </w:rPr>
        <w:t>B.N.</w:t>
      </w:r>
      <w:r>
        <w:rPr>
          <w:spacing w:val="-2"/>
          <w:sz w:val="24"/>
        </w:rPr>
        <w:t xml:space="preserve"> </w:t>
      </w:r>
      <w:r>
        <w:rPr>
          <w:sz w:val="24"/>
        </w:rPr>
        <w:t>Tondan,</w:t>
      </w:r>
      <w:r>
        <w:rPr>
          <w:spacing w:val="-1"/>
          <w:sz w:val="24"/>
        </w:rPr>
        <w:t xml:space="preserve"> </w:t>
      </w:r>
      <w:r>
        <w:rPr>
          <w:sz w:val="24"/>
        </w:rPr>
        <w:t>“Practical Auditing”,</w:t>
      </w:r>
      <w:r>
        <w:rPr>
          <w:spacing w:val="-2"/>
          <w:sz w:val="24"/>
        </w:rPr>
        <w:t xml:space="preserve"> </w:t>
      </w:r>
      <w:r>
        <w:rPr>
          <w:sz w:val="24"/>
        </w:rPr>
        <w:t>S.Chand,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5196B6FE" w14:textId="77777777" w:rsidR="00F076C8" w:rsidRDefault="00F076C8" w:rsidP="00F076C8">
      <w:pPr>
        <w:pStyle w:val="ListParagraph"/>
        <w:rPr>
          <w:sz w:val="24"/>
        </w:rPr>
        <w:sectPr w:rsidR="00F076C8" w:rsidSect="002A6E0B">
          <w:pgSz w:w="12240" w:h="15840"/>
          <w:pgMar w:top="1640" w:right="720" w:bottom="280" w:left="1440" w:header="624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  <w:docGrid w:linePitch="299"/>
        </w:sectPr>
      </w:pPr>
    </w:p>
    <w:p w14:paraId="1DF7214A" w14:textId="77777777" w:rsidR="00F076C8" w:rsidRDefault="00F076C8" w:rsidP="00F076C8">
      <w:pPr>
        <w:pStyle w:val="Heading2"/>
        <w:spacing w:before="171"/>
        <w:ind w:left="361" w:right="719"/>
        <w:jc w:val="center"/>
      </w:pPr>
      <w:r>
        <w:lastRenderedPageBreak/>
        <w:t>DSC</w:t>
      </w:r>
      <w:r>
        <w:rPr>
          <w:spacing w:val="-2"/>
        </w:rPr>
        <w:t xml:space="preserve"> </w:t>
      </w:r>
      <w:r>
        <w:t>3G</w:t>
      </w:r>
      <w:r>
        <w:rPr>
          <w:spacing w:val="-2"/>
        </w:rPr>
        <w:t xml:space="preserve"> </w:t>
      </w:r>
      <w:r>
        <w:t xml:space="preserve">6.4 Management </w:t>
      </w:r>
      <w:r>
        <w:rPr>
          <w:spacing w:val="-2"/>
        </w:rPr>
        <w:t>Accounting</w:t>
      </w:r>
    </w:p>
    <w:p w14:paraId="2CC4E6C1" w14:textId="77777777" w:rsidR="00F076C8" w:rsidRDefault="00F076C8" w:rsidP="00F076C8">
      <w:pPr>
        <w:pStyle w:val="BodyText"/>
        <w:rPr>
          <w:b/>
        </w:rPr>
      </w:pPr>
    </w:p>
    <w:p w14:paraId="18D54FE9" w14:textId="77777777" w:rsidR="00F076C8" w:rsidRDefault="00F076C8" w:rsidP="00F076C8">
      <w:pPr>
        <w:pStyle w:val="BodyText"/>
        <w:ind w:right="357"/>
        <w:jc w:val="both"/>
      </w:pPr>
      <w:r>
        <w:rPr>
          <w:b/>
        </w:rPr>
        <w:t xml:space="preserve">Unit–I: Management Accounting: </w:t>
      </w:r>
      <w:r>
        <w:t xml:space="preserve">Interface with Financial Accounting and Cost Accounting </w:t>
      </w:r>
      <w:r>
        <w:rPr>
          <w:b/>
        </w:rPr>
        <w:t xml:space="preserve">- </w:t>
      </w:r>
      <w:r>
        <w:t>Financial Statement analysis and interpretation: Comparative analysis – Common size analysis and trend analysis (including problems).</w:t>
      </w:r>
    </w:p>
    <w:p w14:paraId="4A67504C" w14:textId="77777777" w:rsidR="00F076C8" w:rsidRDefault="00F076C8" w:rsidP="00F076C8">
      <w:pPr>
        <w:pStyle w:val="BodyText"/>
      </w:pPr>
    </w:p>
    <w:p w14:paraId="7880455A" w14:textId="77777777" w:rsidR="00F076C8" w:rsidRDefault="00F076C8" w:rsidP="00F076C8">
      <w:pPr>
        <w:pStyle w:val="BodyText"/>
        <w:ind w:right="357"/>
        <w:jc w:val="both"/>
      </w:pPr>
      <w:r>
        <w:rPr>
          <w:b/>
        </w:rPr>
        <w:t xml:space="preserve">Unit–II: Ratio Analysis: </w:t>
      </w:r>
      <w:r>
        <w:t>Classification, Importance and limitations - Analysis and interpretation of Accounting ratios - Liquidity, profitability, activity and solvency ratios (including problems).</w:t>
      </w:r>
    </w:p>
    <w:p w14:paraId="6BF1946A" w14:textId="77777777" w:rsidR="00F076C8" w:rsidRDefault="00F076C8" w:rsidP="00F076C8">
      <w:pPr>
        <w:pStyle w:val="BodyText"/>
      </w:pPr>
    </w:p>
    <w:p w14:paraId="2DD79720" w14:textId="77777777" w:rsidR="00F076C8" w:rsidRDefault="00F076C8" w:rsidP="00F076C8">
      <w:pPr>
        <w:ind w:right="357" w:firstLine="60"/>
        <w:jc w:val="both"/>
        <w:rPr>
          <w:sz w:val="24"/>
        </w:rPr>
      </w:pPr>
      <w:r>
        <w:rPr>
          <w:b/>
          <w:sz w:val="24"/>
        </w:rPr>
        <w:t xml:space="preserve">Unit–III: Fund Flow Statement: </w:t>
      </w:r>
      <w:r>
        <w:rPr>
          <w:sz w:val="24"/>
        </w:rPr>
        <w:t>Concept of fund: Preparation of funds flow statement. Uses and limitations of funds flow analysis (including problems).</w:t>
      </w:r>
    </w:p>
    <w:p w14:paraId="42CD80C4" w14:textId="77777777" w:rsidR="00F076C8" w:rsidRDefault="00F076C8" w:rsidP="00F076C8">
      <w:pPr>
        <w:pStyle w:val="BodyText"/>
        <w:spacing w:before="1"/>
      </w:pPr>
    </w:p>
    <w:p w14:paraId="60D1A662" w14:textId="77777777" w:rsidR="00F076C8" w:rsidRDefault="00F076C8" w:rsidP="00F076C8">
      <w:pPr>
        <w:pStyle w:val="BodyText"/>
        <w:ind w:right="355" w:firstLine="60"/>
        <w:jc w:val="both"/>
      </w:pPr>
      <w:r>
        <w:rPr>
          <w:b/>
        </w:rPr>
        <w:t xml:space="preserve">Unit–IV: Cash Flow Statement: </w:t>
      </w:r>
      <w:r>
        <w:t>Concept of cash flow – Preparation of cash flow statement - Uses and limitations of cash flow analysis (including problems).</w:t>
      </w:r>
    </w:p>
    <w:p w14:paraId="65E8ECDE" w14:textId="77777777" w:rsidR="00F076C8" w:rsidRDefault="00F076C8" w:rsidP="00F076C8">
      <w:pPr>
        <w:pStyle w:val="BodyText"/>
      </w:pPr>
    </w:p>
    <w:p w14:paraId="33D3F6BD" w14:textId="77777777" w:rsidR="00F076C8" w:rsidRDefault="00F076C8" w:rsidP="00F076C8">
      <w:pPr>
        <w:ind w:right="356"/>
        <w:jc w:val="both"/>
        <w:rPr>
          <w:sz w:val="24"/>
        </w:rPr>
      </w:pPr>
      <w:r>
        <w:rPr>
          <w:b/>
          <w:sz w:val="24"/>
        </w:rPr>
        <w:t xml:space="preserve">Unit–V: Break-Even Analysis and Decision Making: </w:t>
      </w:r>
      <w:r>
        <w:rPr>
          <w:sz w:val="24"/>
        </w:rPr>
        <w:t>Calculation of Break-even point - Uses and limitations - Margin of safety – Make/Buy Decision - Lease/own Decision (including Problems).</w:t>
      </w:r>
    </w:p>
    <w:p w14:paraId="65AD6E53" w14:textId="77777777" w:rsidR="00F076C8" w:rsidRDefault="00F076C8" w:rsidP="00F076C8">
      <w:pPr>
        <w:pStyle w:val="BodyText"/>
      </w:pPr>
    </w:p>
    <w:p w14:paraId="496E52CC" w14:textId="77777777" w:rsidR="00F076C8" w:rsidRDefault="00F076C8" w:rsidP="00F076C8">
      <w:pPr>
        <w:pStyle w:val="Heading2"/>
      </w:pPr>
      <w:r>
        <w:rPr>
          <w:spacing w:val="-2"/>
        </w:rPr>
        <w:t>References:</w:t>
      </w:r>
    </w:p>
    <w:p w14:paraId="286B447C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5" w:line="288" w:lineRule="auto"/>
        <w:ind w:right="795"/>
        <w:contextualSpacing w:val="0"/>
        <w:rPr>
          <w:sz w:val="24"/>
        </w:rPr>
      </w:pPr>
      <w:r>
        <w:rPr>
          <w:sz w:val="24"/>
        </w:rPr>
        <w:t>S.N.</w:t>
      </w:r>
      <w:r>
        <w:rPr>
          <w:spacing w:val="-10"/>
          <w:sz w:val="24"/>
        </w:rPr>
        <w:t xml:space="preserve"> </w:t>
      </w:r>
      <w:r>
        <w:rPr>
          <w:sz w:val="24"/>
        </w:rPr>
        <w:t>Maheswari,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Textbook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Accounting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Chand</w:t>
      </w:r>
      <w:r>
        <w:rPr>
          <w:spacing w:val="-9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Delhi.</w:t>
      </w:r>
    </w:p>
    <w:p w14:paraId="362F23DC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line="266" w:lineRule="exact"/>
        <w:contextualSpacing w:val="0"/>
        <w:rPr>
          <w:sz w:val="24"/>
        </w:rPr>
      </w:pPr>
      <w:r>
        <w:rPr>
          <w:sz w:val="24"/>
        </w:rPr>
        <w:t>I.M</w:t>
      </w:r>
      <w:r>
        <w:rPr>
          <w:spacing w:val="-9"/>
          <w:sz w:val="24"/>
        </w:rPr>
        <w:t xml:space="preserve"> </w:t>
      </w:r>
      <w:r>
        <w:rPr>
          <w:sz w:val="24"/>
        </w:rPr>
        <w:t>Pandey, “Management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Accounting”,</w:t>
      </w:r>
      <w:r>
        <w:rPr>
          <w:spacing w:val="57"/>
          <w:sz w:val="24"/>
        </w:rPr>
        <w:t xml:space="preserve"> </w:t>
      </w:r>
      <w:r>
        <w:rPr>
          <w:sz w:val="24"/>
        </w:rPr>
        <w:t>Vikas</w:t>
      </w:r>
      <w:r>
        <w:rPr>
          <w:spacing w:val="-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Delhi,</w:t>
      </w:r>
    </w:p>
    <w:p w14:paraId="497F8E75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63"/>
        <w:contextualSpacing w:val="0"/>
        <w:rPr>
          <w:sz w:val="24"/>
        </w:rPr>
      </w:pPr>
      <w:r>
        <w:rPr>
          <w:sz w:val="24"/>
        </w:rPr>
        <w:t>Shashi</w:t>
      </w:r>
      <w:r>
        <w:rPr>
          <w:spacing w:val="-8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Gupta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R.K. Sharma,</w:t>
      </w:r>
      <w:r>
        <w:rPr>
          <w:spacing w:val="-1"/>
          <w:sz w:val="24"/>
        </w:rPr>
        <w:t xml:space="preserve"> </w:t>
      </w:r>
      <w:r>
        <w:rPr>
          <w:sz w:val="24"/>
        </w:rPr>
        <w:t>“Management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Accounting: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 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Practice”,</w:t>
      </w:r>
    </w:p>
    <w:p w14:paraId="3D88E8AF" w14:textId="77777777" w:rsidR="00F076C8" w:rsidRDefault="00F076C8" w:rsidP="00F076C8">
      <w:pPr>
        <w:pStyle w:val="BodyText"/>
        <w:spacing w:before="55"/>
        <w:ind w:left="720"/>
      </w:pPr>
      <w:r>
        <w:rPr>
          <w:rFonts w:ascii="Calibri"/>
        </w:rPr>
        <w:t>Kalyani</w:t>
      </w:r>
      <w:r>
        <w:rPr>
          <w:rFonts w:ascii="Calibri"/>
          <w:spacing w:val="-3"/>
        </w:rPr>
        <w:t xml:space="preserve"> </w:t>
      </w:r>
      <w:r>
        <w:t>Publishers,</w:t>
      </w:r>
      <w:r>
        <w:rPr>
          <w:spacing w:val="-3"/>
        </w:rPr>
        <w:t xml:space="preserve"> </w:t>
      </w:r>
      <w:r>
        <w:rPr>
          <w:spacing w:val="-2"/>
        </w:rPr>
        <w:t>Ludhiana.</w:t>
      </w:r>
    </w:p>
    <w:p w14:paraId="485354AB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46"/>
        <w:contextualSpacing w:val="0"/>
        <w:rPr>
          <w:sz w:val="24"/>
        </w:rPr>
      </w:pPr>
      <w:r>
        <w:rPr>
          <w:sz w:val="24"/>
        </w:rPr>
        <w:t>Jawahar</w:t>
      </w:r>
      <w:r>
        <w:rPr>
          <w:spacing w:val="-1"/>
          <w:sz w:val="24"/>
        </w:rPr>
        <w:t xml:space="preserve"> </w:t>
      </w:r>
      <w:r>
        <w:rPr>
          <w:sz w:val="24"/>
        </w:rPr>
        <w:t>Lal,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2"/>
          <w:sz w:val="24"/>
        </w:rPr>
        <w:t xml:space="preserve"> </w:t>
      </w:r>
      <w:r>
        <w:rPr>
          <w:sz w:val="24"/>
        </w:rPr>
        <w:t>Himalaya Publishing</w:t>
      </w:r>
      <w:r>
        <w:rPr>
          <w:spacing w:val="-4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3FE40ED2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45" w:line="288" w:lineRule="auto"/>
        <w:ind w:right="1889"/>
        <w:contextualSpacing w:val="0"/>
        <w:rPr>
          <w:sz w:val="24"/>
        </w:rPr>
      </w:pPr>
      <w:r>
        <w:rPr>
          <w:sz w:val="24"/>
        </w:rPr>
        <w:t>Charles</w:t>
      </w:r>
      <w:r>
        <w:rPr>
          <w:spacing w:val="-5"/>
          <w:sz w:val="24"/>
        </w:rPr>
        <w:t xml:space="preserve"> </w:t>
      </w:r>
      <w:r>
        <w:rPr>
          <w:sz w:val="24"/>
        </w:rPr>
        <w:t>T.</w:t>
      </w:r>
      <w:r>
        <w:rPr>
          <w:spacing w:val="-10"/>
          <w:sz w:val="24"/>
        </w:rPr>
        <w:t xml:space="preserve"> </w:t>
      </w:r>
      <w:r>
        <w:rPr>
          <w:sz w:val="24"/>
        </w:rPr>
        <w:t>Horngren,</w:t>
      </w:r>
      <w:r>
        <w:rPr>
          <w:spacing w:val="-9"/>
          <w:sz w:val="24"/>
        </w:rPr>
        <w:t xml:space="preserve"> </w:t>
      </w:r>
      <w:hyperlink r:id="rId10">
        <w:r>
          <w:rPr>
            <w:color w:val="004A91"/>
            <w:sz w:val="24"/>
            <w:u w:val="single" w:color="004A91"/>
          </w:rPr>
          <w:t>et.al</w:t>
        </w:r>
      </w:hyperlink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“Introduction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Accounting”</w:t>
      </w:r>
      <w:r>
        <w:rPr>
          <w:spacing w:val="-6"/>
          <w:sz w:val="24"/>
        </w:rPr>
        <w:t xml:space="preserve"> </w:t>
      </w:r>
      <w:r>
        <w:rPr>
          <w:sz w:val="24"/>
        </w:rPr>
        <w:t>Person EducationIndia, New Delhi, 2002.</w:t>
      </w:r>
    </w:p>
    <w:p w14:paraId="2B195AF1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line="266" w:lineRule="exact"/>
        <w:contextualSpacing w:val="0"/>
        <w:rPr>
          <w:sz w:val="24"/>
        </w:rPr>
      </w:pPr>
      <w:r>
        <w:rPr>
          <w:sz w:val="24"/>
        </w:rPr>
        <w:t>Murthy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Guruswamy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Accounting, 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4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Delhi.</w:t>
      </w:r>
    </w:p>
    <w:p w14:paraId="06C2A26D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63"/>
        <w:contextualSpacing w:val="0"/>
        <w:rPr>
          <w:sz w:val="24"/>
        </w:rPr>
      </w:pPr>
      <w:r>
        <w:rPr>
          <w:sz w:val="24"/>
        </w:rPr>
        <w:t>Dr.</w:t>
      </w:r>
      <w:r>
        <w:rPr>
          <w:spacing w:val="-7"/>
          <w:sz w:val="24"/>
        </w:rPr>
        <w:t xml:space="preserve"> </w:t>
      </w:r>
      <w:r>
        <w:rPr>
          <w:sz w:val="24"/>
        </w:rPr>
        <w:t>Kulsreshtha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Gupta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Practical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Accounting.</w:t>
      </w:r>
    </w:p>
    <w:p w14:paraId="73DDDF06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55"/>
        <w:contextualSpacing w:val="0"/>
        <w:rPr>
          <w:sz w:val="24"/>
        </w:rPr>
      </w:pPr>
      <w:r>
        <w:rPr>
          <w:sz w:val="24"/>
        </w:rPr>
        <w:t>Bhattacharya,</w:t>
      </w:r>
      <w:r>
        <w:rPr>
          <w:spacing w:val="-2"/>
          <w:sz w:val="24"/>
        </w:rPr>
        <w:t xml:space="preserve"> </w:t>
      </w:r>
      <w:r>
        <w:rPr>
          <w:sz w:val="24"/>
        </w:rPr>
        <w:t>D.,</w:t>
      </w:r>
      <w:r>
        <w:rPr>
          <w:spacing w:val="-2"/>
          <w:sz w:val="24"/>
        </w:rPr>
        <w:t xml:space="preserve"> </w:t>
      </w:r>
      <w:r>
        <w:rPr>
          <w:sz w:val="24"/>
        </w:rPr>
        <w:t>“Management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Accounting”,</w:t>
      </w:r>
      <w:r>
        <w:rPr>
          <w:spacing w:val="-2"/>
          <w:sz w:val="24"/>
        </w:rPr>
        <w:t xml:space="preserve"> </w:t>
      </w:r>
      <w:r>
        <w:rPr>
          <w:sz w:val="24"/>
        </w:rPr>
        <w:t>Pearson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 India,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Delhi.</w:t>
      </w:r>
    </w:p>
    <w:p w14:paraId="21C1E88F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50"/>
        <w:contextualSpacing w:val="0"/>
        <w:rPr>
          <w:sz w:val="24"/>
        </w:rPr>
      </w:pPr>
      <w:r>
        <w:rPr>
          <w:sz w:val="24"/>
        </w:rPr>
        <w:t>S.P.</w:t>
      </w:r>
      <w:r>
        <w:rPr>
          <w:spacing w:val="-2"/>
          <w:sz w:val="24"/>
        </w:rPr>
        <w:t xml:space="preserve"> </w:t>
      </w:r>
      <w:r>
        <w:rPr>
          <w:sz w:val="24"/>
        </w:rPr>
        <w:t>Gupta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7"/>
          <w:sz w:val="24"/>
        </w:rPr>
        <w:t xml:space="preserve"> </w:t>
      </w:r>
      <w:r>
        <w:rPr>
          <w:sz w:val="24"/>
        </w:rPr>
        <w:t>Chand</w:t>
      </w:r>
      <w:r>
        <w:rPr>
          <w:spacing w:val="-6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270387B3" w14:textId="77777777" w:rsidR="00F076C8" w:rsidRDefault="00F076C8" w:rsidP="00F076C8">
      <w:pPr>
        <w:pStyle w:val="ListParagraph"/>
        <w:rPr>
          <w:sz w:val="24"/>
        </w:rPr>
        <w:sectPr w:rsidR="00F076C8" w:rsidSect="00541C37">
          <w:pgSz w:w="12240" w:h="15840"/>
          <w:pgMar w:top="1820" w:right="720" w:bottom="280" w:left="144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</w:p>
    <w:p w14:paraId="4D799805" w14:textId="77777777" w:rsidR="002A6E0B" w:rsidRDefault="002A6E0B" w:rsidP="002A6E0B">
      <w:pPr>
        <w:pStyle w:val="Heading2"/>
        <w:spacing w:before="79"/>
        <w:ind w:left="361" w:right="717"/>
        <w:jc w:val="center"/>
      </w:pPr>
      <w:r>
        <w:lastRenderedPageBreak/>
        <w:t>DSC</w:t>
      </w:r>
      <w:r>
        <w:rPr>
          <w:spacing w:val="-1"/>
        </w:rPr>
        <w:t xml:space="preserve"> </w:t>
      </w:r>
      <w:r>
        <w:t>H</w:t>
      </w:r>
      <w:r>
        <w:rPr>
          <w:spacing w:val="60"/>
        </w:rPr>
        <w:t xml:space="preserve"> </w:t>
      </w:r>
      <w:r>
        <w:t>6.5 Agricultural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Rural </w:t>
      </w:r>
      <w:r>
        <w:rPr>
          <w:spacing w:val="-2"/>
        </w:rPr>
        <w:t>Marketing</w:t>
      </w:r>
    </w:p>
    <w:p w14:paraId="4CC9E849" w14:textId="77777777" w:rsidR="002A6E0B" w:rsidRDefault="002A6E0B" w:rsidP="002A6E0B">
      <w:pPr>
        <w:pStyle w:val="BodyText"/>
        <w:rPr>
          <w:b/>
        </w:rPr>
      </w:pPr>
    </w:p>
    <w:p w14:paraId="78E104A5" w14:textId="77777777" w:rsidR="002A6E0B" w:rsidRDefault="002A6E0B" w:rsidP="002A6E0B">
      <w:pPr>
        <w:pStyle w:val="BodyText"/>
        <w:ind w:right="417"/>
      </w:pPr>
      <w:r>
        <w:rPr>
          <w:b/>
        </w:rPr>
        <w:t>Unit-I</w:t>
      </w:r>
      <w:r>
        <w:rPr>
          <w:b/>
          <w:spacing w:val="-4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Market:</w:t>
      </w:r>
      <w:r>
        <w:rPr>
          <w:spacing w:val="40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markets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Environmental factors - Agricultural Market Yards.</w:t>
      </w:r>
    </w:p>
    <w:p w14:paraId="6B7C1CC2" w14:textId="77777777" w:rsidR="002A6E0B" w:rsidRDefault="002A6E0B" w:rsidP="002A6E0B">
      <w:pPr>
        <w:pStyle w:val="BodyText"/>
      </w:pPr>
    </w:p>
    <w:p w14:paraId="13683132" w14:textId="77777777" w:rsidR="002A6E0B" w:rsidRDefault="002A6E0B" w:rsidP="002A6E0B">
      <w:pPr>
        <w:pStyle w:val="BodyText"/>
        <w:ind w:right="357"/>
      </w:pPr>
      <w:r>
        <w:rPr>
          <w:b/>
        </w:rPr>
        <w:t>Unit-II</w:t>
      </w:r>
      <w:r>
        <w:rPr>
          <w:b/>
          <w:spacing w:val="-3"/>
        </w:rPr>
        <w:t xml:space="preserve"> </w:t>
      </w:r>
      <w:r>
        <w:rPr>
          <w:b/>
        </w:rPr>
        <w:t>Rural</w:t>
      </w:r>
      <w:r>
        <w:rPr>
          <w:b/>
          <w:spacing w:val="-3"/>
        </w:rPr>
        <w:t xml:space="preserve"> </w:t>
      </w:r>
      <w:r>
        <w:rPr>
          <w:b/>
        </w:rPr>
        <w:t>Consumer</w:t>
      </w:r>
      <w:r>
        <w:rPr>
          <w:b/>
          <w:spacing w:val="-4"/>
        </w:rPr>
        <w:t xml:space="preserve"> </w:t>
      </w:r>
      <w:r>
        <w:rPr>
          <w:b/>
        </w:rPr>
        <w:t>Behaviour</w:t>
      </w:r>
      <w:r>
        <w:t>:</w:t>
      </w:r>
      <w:r>
        <w:rPr>
          <w:spacing w:val="-3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vs.</w:t>
      </w:r>
      <w:r>
        <w:rPr>
          <w:spacing w:val="-3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Relevance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 xml:space="preserve">for Rural market/Consumers - Problems in rural market - Life Style Marketing – Rural market </w:t>
      </w:r>
      <w:r>
        <w:rPr>
          <w:spacing w:val="-2"/>
        </w:rPr>
        <w:t>Segmentation.</w:t>
      </w:r>
    </w:p>
    <w:p w14:paraId="1F34023D" w14:textId="77777777" w:rsidR="002A6E0B" w:rsidRDefault="002A6E0B" w:rsidP="002A6E0B">
      <w:pPr>
        <w:pStyle w:val="BodyText"/>
      </w:pPr>
    </w:p>
    <w:p w14:paraId="2946A50B" w14:textId="77777777" w:rsidR="002A6E0B" w:rsidRDefault="002A6E0B" w:rsidP="002A6E0B">
      <w:pPr>
        <w:ind w:right="417"/>
        <w:rPr>
          <w:sz w:val="24"/>
        </w:rPr>
      </w:pPr>
      <w:r>
        <w:rPr>
          <w:b/>
          <w:sz w:val="24"/>
        </w:rPr>
        <w:t>Unit-III: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Agricultural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Marketing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Challenges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6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Market Yards - Support prices - Rural Warehousing.</w:t>
      </w:r>
    </w:p>
    <w:p w14:paraId="16366A65" w14:textId="77777777" w:rsidR="002A6E0B" w:rsidRDefault="002A6E0B" w:rsidP="002A6E0B">
      <w:pPr>
        <w:pStyle w:val="BodyText"/>
      </w:pPr>
    </w:p>
    <w:p w14:paraId="409C5E89" w14:textId="77777777" w:rsidR="002A6E0B" w:rsidRDefault="002A6E0B" w:rsidP="002A6E0B">
      <w:pPr>
        <w:spacing w:before="1"/>
        <w:ind w:right="417"/>
        <w:rPr>
          <w:sz w:val="24"/>
        </w:rPr>
      </w:pPr>
      <w:r>
        <w:rPr>
          <w:b/>
          <w:sz w:val="24"/>
        </w:rPr>
        <w:t>Unit-IV: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Agriculture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Mechanism: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CCI,</w:t>
      </w:r>
      <w:r>
        <w:rPr>
          <w:spacing w:val="-2"/>
          <w:sz w:val="24"/>
        </w:rPr>
        <w:t xml:space="preserve"> </w:t>
      </w:r>
      <w:r>
        <w:rPr>
          <w:sz w:val="24"/>
        </w:rPr>
        <w:t>Tobacco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sz w:val="24"/>
        </w:rPr>
        <w:t>Spices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sz w:val="24"/>
        </w:rPr>
        <w:t>Coffee Board, Tea Board - Agriculture Price Commission.</w:t>
      </w:r>
    </w:p>
    <w:p w14:paraId="49E3904D" w14:textId="77777777" w:rsidR="002A6E0B" w:rsidRDefault="002A6E0B" w:rsidP="002A6E0B">
      <w:pPr>
        <w:pStyle w:val="BodyText"/>
      </w:pPr>
    </w:p>
    <w:p w14:paraId="3A23AE58" w14:textId="77777777" w:rsidR="002A6E0B" w:rsidRDefault="002A6E0B" w:rsidP="002A6E0B">
      <w:pPr>
        <w:pStyle w:val="BodyText"/>
        <w:ind w:right="419"/>
      </w:pPr>
      <w:r>
        <w:rPr>
          <w:b/>
        </w:rPr>
        <w:t>Unit-V</w:t>
      </w:r>
      <w:r>
        <w:t>:</w:t>
      </w:r>
      <w:r>
        <w:rPr>
          <w:spacing w:val="-3"/>
        </w:rPr>
        <w:t xml:space="preserve"> </w:t>
      </w:r>
      <w:r>
        <w:rPr>
          <w:b/>
        </w:rPr>
        <w:t>Export</w:t>
      </w:r>
      <w:r>
        <w:rPr>
          <w:b/>
          <w:spacing w:val="-3"/>
        </w:rPr>
        <w:t xml:space="preserve"> </w:t>
      </w:r>
      <w:r>
        <w:rPr>
          <w:b/>
        </w:rPr>
        <w:t>potential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Agro-products:</w:t>
      </w:r>
      <w:r>
        <w:rPr>
          <w:b/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Non-Govt.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development of rural and agricultural Marketing - Strategies for supply of Seed, Fertilizers, Pesticides, Farm Equipment.</w:t>
      </w:r>
    </w:p>
    <w:p w14:paraId="05E42DAE" w14:textId="77777777" w:rsidR="002A6E0B" w:rsidRDefault="002A6E0B" w:rsidP="002A6E0B">
      <w:pPr>
        <w:pStyle w:val="BodyText"/>
      </w:pPr>
    </w:p>
    <w:p w14:paraId="1DB9192C" w14:textId="77777777" w:rsidR="002A6E0B" w:rsidRDefault="002A6E0B" w:rsidP="002A6E0B">
      <w:pPr>
        <w:pStyle w:val="Heading2"/>
      </w:pPr>
      <w:r>
        <w:rPr>
          <w:spacing w:val="-2"/>
        </w:rPr>
        <w:t>References:</w:t>
      </w:r>
    </w:p>
    <w:p w14:paraId="61075FDC" w14:textId="77777777" w:rsidR="002A6E0B" w:rsidRDefault="002A6E0B" w:rsidP="002A6E0B">
      <w:pPr>
        <w:pStyle w:val="BodyText"/>
        <w:rPr>
          <w:b/>
        </w:rPr>
      </w:pPr>
    </w:p>
    <w:p w14:paraId="72F56192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  <w:tab w:val="left" w:pos="600"/>
        </w:tabs>
        <w:autoSpaceDE w:val="0"/>
        <w:autoSpaceDN w:val="0"/>
        <w:spacing w:line="360" w:lineRule="auto"/>
        <w:ind w:right="357" w:hanging="360"/>
        <w:contextualSpacing w:val="0"/>
        <w:rPr>
          <w:sz w:val="24"/>
        </w:rPr>
      </w:pPr>
      <w:r>
        <w:rPr>
          <w:sz w:val="24"/>
        </w:rPr>
        <w:t>C.S.G.Krishnamacharyulu</w:t>
      </w:r>
      <w:r>
        <w:rPr>
          <w:spacing w:val="8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Lalitha</w:t>
      </w:r>
      <w:r>
        <w:rPr>
          <w:spacing w:val="40"/>
          <w:sz w:val="24"/>
        </w:rPr>
        <w:t xml:space="preserve"> </w:t>
      </w:r>
      <w:r>
        <w:rPr>
          <w:sz w:val="24"/>
        </w:rPr>
        <w:t>Ramakrishnan,</w:t>
      </w:r>
      <w:r>
        <w:rPr>
          <w:spacing w:val="40"/>
          <w:sz w:val="24"/>
        </w:rPr>
        <w:t xml:space="preserve"> </w:t>
      </w:r>
      <w:r>
        <w:rPr>
          <w:sz w:val="24"/>
        </w:rPr>
        <w:t>“Rural</w:t>
      </w:r>
      <w:r>
        <w:rPr>
          <w:spacing w:val="40"/>
          <w:sz w:val="24"/>
        </w:rPr>
        <w:t xml:space="preserve"> </w:t>
      </w:r>
      <w:r>
        <w:rPr>
          <w:sz w:val="24"/>
        </w:rPr>
        <w:t>Marketing:</w:t>
      </w:r>
      <w:r>
        <w:rPr>
          <w:spacing w:val="40"/>
          <w:sz w:val="24"/>
        </w:rPr>
        <w:t xml:space="preserve"> </w:t>
      </w:r>
      <w:r>
        <w:rPr>
          <w:sz w:val="24"/>
        </w:rPr>
        <w:t>Text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Cases”,</w:t>
      </w:r>
      <w:r>
        <w:rPr>
          <w:spacing w:val="40"/>
          <w:sz w:val="24"/>
        </w:rPr>
        <w:t xml:space="preserve"> </w:t>
      </w:r>
      <w:r>
        <w:rPr>
          <w:sz w:val="24"/>
        </w:rPr>
        <w:t>Pearson Education, New Delhi.</w:t>
      </w:r>
    </w:p>
    <w:p w14:paraId="4AAD1866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line="360" w:lineRule="auto"/>
        <w:ind w:right="360" w:hanging="360"/>
        <w:contextualSpacing w:val="0"/>
        <w:rPr>
          <w:sz w:val="24"/>
        </w:rPr>
      </w:pPr>
      <w:r>
        <w:rPr>
          <w:sz w:val="24"/>
        </w:rPr>
        <w:t>Awadhesh Kumar Singh &amp; Satyaprakash Pandey, Rural Marketing: Indian Perspective, New</w:t>
      </w:r>
      <w:r>
        <w:rPr>
          <w:spacing w:val="40"/>
          <w:sz w:val="24"/>
        </w:rPr>
        <w:t xml:space="preserve"> </w:t>
      </w:r>
      <w:r>
        <w:rPr>
          <w:sz w:val="24"/>
        </w:rPr>
        <w:t>Age International Publishers, New Delhi.</w:t>
      </w:r>
    </w:p>
    <w:p w14:paraId="6D8DCC5B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1"/>
        <w:ind w:hanging="360"/>
        <w:contextualSpacing w:val="0"/>
        <w:rPr>
          <w:sz w:val="24"/>
        </w:rPr>
      </w:pPr>
      <w:r>
        <w:rPr>
          <w:sz w:val="24"/>
        </w:rPr>
        <w:t>Mamoria,</w:t>
      </w:r>
      <w:r>
        <w:rPr>
          <w:spacing w:val="-2"/>
          <w:sz w:val="24"/>
        </w:rPr>
        <w:t xml:space="preserve"> </w:t>
      </w:r>
      <w:r>
        <w:rPr>
          <w:sz w:val="24"/>
        </w:rPr>
        <w:t>C.B.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Badri Vishal:</w:t>
      </w:r>
      <w:r>
        <w:rPr>
          <w:spacing w:val="-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India</w:t>
      </w:r>
    </w:p>
    <w:p w14:paraId="73E5ADF3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137"/>
        <w:ind w:hanging="360"/>
        <w:contextualSpacing w:val="0"/>
        <w:rPr>
          <w:sz w:val="24"/>
        </w:rPr>
      </w:pPr>
      <w:r>
        <w:rPr>
          <w:sz w:val="24"/>
        </w:rPr>
        <w:t>Arora,</w:t>
      </w:r>
      <w:r>
        <w:rPr>
          <w:spacing w:val="-5"/>
          <w:sz w:val="24"/>
        </w:rPr>
        <w:t xml:space="preserve"> </w:t>
      </w:r>
      <w:r>
        <w:rPr>
          <w:sz w:val="24"/>
        </w:rPr>
        <w:t>R.C.,</w:t>
      </w:r>
      <w:r>
        <w:rPr>
          <w:spacing w:val="-2"/>
          <w:sz w:val="24"/>
        </w:rPr>
        <w:t xml:space="preserve"> </w:t>
      </w:r>
      <w:r>
        <w:rPr>
          <w:sz w:val="24"/>
        </w:rPr>
        <w:t>“Integrated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Development”,</w:t>
      </w:r>
      <w:r>
        <w:rPr>
          <w:spacing w:val="-2"/>
          <w:sz w:val="24"/>
        </w:rPr>
        <w:t xml:space="preserve"> </w:t>
      </w:r>
      <w:r>
        <w:rPr>
          <w:sz w:val="24"/>
        </w:rPr>
        <w:t>S. Chand Limited,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4D4F3CE3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139" w:line="360" w:lineRule="auto"/>
        <w:ind w:right="364" w:hanging="360"/>
        <w:contextualSpacing w:val="0"/>
        <w:rPr>
          <w:sz w:val="24"/>
        </w:rPr>
      </w:pPr>
      <w:r>
        <w:rPr>
          <w:sz w:val="24"/>
        </w:rPr>
        <w:t>Gopalaswamy,</w:t>
      </w:r>
      <w:r>
        <w:rPr>
          <w:spacing w:val="80"/>
          <w:sz w:val="24"/>
        </w:rPr>
        <w:t xml:space="preserve"> </w:t>
      </w:r>
      <w:r>
        <w:rPr>
          <w:sz w:val="24"/>
        </w:rPr>
        <w:t>T.P.,</w:t>
      </w:r>
      <w:r>
        <w:rPr>
          <w:spacing w:val="80"/>
          <w:sz w:val="24"/>
        </w:rPr>
        <w:t xml:space="preserve"> </w:t>
      </w:r>
      <w:r>
        <w:rPr>
          <w:sz w:val="24"/>
        </w:rPr>
        <w:t>“Rural</w:t>
      </w:r>
      <w:r>
        <w:rPr>
          <w:spacing w:val="80"/>
          <w:sz w:val="24"/>
        </w:rPr>
        <w:t xml:space="preserve"> </w:t>
      </w:r>
      <w:r>
        <w:rPr>
          <w:sz w:val="24"/>
        </w:rPr>
        <w:t>Marketing:</w:t>
      </w:r>
      <w:r>
        <w:rPr>
          <w:spacing w:val="80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80"/>
          <w:sz w:val="24"/>
        </w:rPr>
        <w:t xml:space="preserve"> </w:t>
      </w:r>
      <w:r>
        <w:rPr>
          <w:sz w:val="24"/>
        </w:rPr>
        <w:t>Problems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Strategies,</w:t>
      </w:r>
      <w:r>
        <w:rPr>
          <w:spacing w:val="80"/>
          <w:sz w:val="24"/>
        </w:rPr>
        <w:t xml:space="preserve"> </w:t>
      </w:r>
      <w:r>
        <w:rPr>
          <w:sz w:val="24"/>
        </w:rPr>
        <w:t>Vikas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Publishing House Pvt. Ltd., New Delhi.</w:t>
      </w:r>
    </w:p>
    <w:p w14:paraId="73DFA2CF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ind w:hanging="360"/>
        <w:contextualSpacing w:val="0"/>
        <w:rPr>
          <w:sz w:val="24"/>
        </w:rPr>
      </w:pPr>
      <w:r>
        <w:rPr>
          <w:sz w:val="24"/>
        </w:rPr>
        <w:t>Bedi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Bedi,</w:t>
      </w:r>
      <w:r>
        <w:rPr>
          <w:spacing w:val="-1"/>
          <w:sz w:val="24"/>
        </w:rPr>
        <w:t xml:space="preserve"> </w:t>
      </w:r>
      <w:r>
        <w:rPr>
          <w:sz w:val="24"/>
        </w:rPr>
        <w:t>“Rural</w:t>
      </w:r>
      <w:r>
        <w:rPr>
          <w:spacing w:val="-2"/>
          <w:sz w:val="24"/>
        </w:rPr>
        <w:t xml:space="preserve"> </w:t>
      </w:r>
      <w:r>
        <w:rPr>
          <w:sz w:val="24"/>
        </w:rPr>
        <w:t>Marketing”,</w:t>
      </w:r>
      <w:r>
        <w:rPr>
          <w:spacing w:val="1"/>
          <w:sz w:val="24"/>
        </w:rPr>
        <w:t xml:space="preserve"> </w:t>
      </w:r>
      <w:r>
        <w:rPr>
          <w:sz w:val="24"/>
        </w:rPr>
        <w:t>Himalaya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 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6575D0F0" w14:textId="77777777" w:rsidR="002A6E0B" w:rsidRDefault="002A6E0B" w:rsidP="002A6E0B">
      <w:pPr>
        <w:pStyle w:val="ListParagraph"/>
        <w:rPr>
          <w:sz w:val="24"/>
        </w:rPr>
        <w:sectPr w:rsidR="002A6E0B" w:rsidSect="00541C37">
          <w:pgSz w:w="12240" w:h="15840"/>
          <w:pgMar w:top="1360" w:right="720" w:bottom="280" w:left="144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</w:p>
    <w:p w14:paraId="73DD7D32" w14:textId="77777777" w:rsidR="002A6E0B" w:rsidRDefault="002A6E0B" w:rsidP="002A6E0B">
      <w:pPr>
        <w:pStyle w:val="Heading2"/>
        <w:spacing w:before="79"/>
        <w:ind w:left="3003"/>
        <w:jc w:val="both"/>
      </w:pPr>
      <w:r>
        <w:lastRenderedPageBreak/>
        <w:t>DSC</w:t>
      </w:r>
      <w:r>
        <w:rPr>
          <w:spacing w:val="-2"/>
        </w:rPr>
        <w:t xml:space="preserve"> </w:t>
      </w:r>
      <w:r>
        <w:t>H 6.6 Warehouse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</w:p>
    <w:p w14:paraId="1318EA97" w14:textId="77777777" w:rsidR="002A6E0B" w:rsidRDefault="002A6E0B" w:rsidP="002A6E0B">
      <w:pPr>
        <w:pStyle w:val="BodyText"/>
        <w:spacing w:before="137"/>
        <w:ind w:right="356"/>
        <w:jc w:val="both"/>
      </w:pPr>
      <w:r>
        <w:rPr>
          <w:b/>
        </w:rPr>
        <w:t>Unit-I</w:t>
      </w:r>
      <w:r>
        <w:t xml:space="preserve">: </w:t>
      </w:r>
      <w:r>
        <w:rPr>
          <w:b/>
        </w:rPr>
        <w:t>Concept of Warehouse</w:t>
      </w:r>
      <w:r>
        <w:t xml:space="preserve">: Functions of Warehouses - Warehousing Cost - Warehousing Management Systems (WMS) - Strategic planning for Warehousing - Supply Chain and </w:t>
      </w:r>
      <w:r>
        <w:rPr>
          <w:spacing w:val="-2"/>
        </w:rPr>
        <w:t>Warehousing.</w:t>
      </w:r>
    </w:p>
    <w:p w14:paraId="3DEC6D69" w14:textId="77777777" w:rsidR="002A6E0B" w:rsidRDefault="002A6E0B" w:rsidP="002A6E0B">
      <w:pPr>
        <w:pStyle w:val="BodyText"/>
      </w:pPr>
    </w:p>
    <w:p w14:paraId="322E24B8" w14:textId="77777777" w:rsidR="002A6E0B" w:rsidRDefault="002A6E0B" w:rsidP="002A6E0B">
      <w:pPr>
        <w:pStyle w:val="BodyText"/>
        <w:ind w:right="355"/>
        <w:jc w:val="both"/>
      </w:pPr>
      <w:r>
        <w:rPr>
          <w:b/>
        </w:rPr>
        <w:t>Unit-II: Role of Warehousing in</w:t>
      </w:r>
      <w:r>
        <w:rPr>
          <w:b/>
          <w:spacing w:val="-3"/>
        </w:rPr>
        <w:t xml:space="preserve"> </w:t>
      </w:r>
      <w:r>
        <w:rPr>
          <w:b/>
        </w:rPr>
        <w:t>Retail</w:t>
      </w:r>
      <w:r>
        <w:t>: Challenges in retail warehousing, Warehousing in fashion retail - Retail product tracking in warehouse using RFID - Role of government in warehousing - Warehousing and Supply Chain.</w:t>
      </w:r>
    </w:p>
    <w:p w14:paraId="2F437CF0" w14:textId="77777777" w:rsidR="002A6E0B" w:rsidRDefault="002A6E0B" w:rsidP="002A6E0B">
      <w:pPr>
        <w:pStyle w:val="BodyText"/>
      </w:pPr>
    </w:p>
    <w:p w14:paraId="4B1CD1B6" w14:textId="77777777" w:rsidR="002A6E0B" w:rsidRDefault="002A6E0B" w:rsidP="002A6E0B">
      <w:pPr>
        <w:pStyle w:val="BodyText"/>
      </w:pPr>
    </w:p>
    <w:p w14:paraId="2BA61ABF" w14:textId="77777777" w:rsidR="002A6E0B" w:rsidRDefault="002A6E0B" w:rsidP="002A6E0B">
      <w:pPr>
        <w:pStyle w:val="BodyText"/>
        <w:ind w:right="417"/>
      </w:pPr>
      <w:r>
        <w:rPr>
          <w:b/>
        </w:rPr>
        <w:t>Unit-III:</w:t>
      </w:r>
      <w:r>
        <w:rPr>
          <w:b/>
          <w:spacing w:val="-4"/>
        </w:rPr>
        <w:t xml:space="preserve"> </w:t>
      </w:r>
      <w:r>
        <w:rPr>
          <w:b/>
        </w:rPr>
        <w:t>Warehouse</w:t>
      </w:r>
      <w:r>
        <w:rPr>
          <w:b/>
          <w:spacing w:val="-4"/>
        </w:rPr>
        <w:t xml:space="preserve"> </w:t>
      </w:r>
      <w:r>
        <w:rPr>
          <w:b/>
        </w:rPr>
        <w:t>Operations</w:t>
      </w:r>
      <w:r>
        <w:t>:</w:t>
      </w:r>
      <w:r>
        <w:rPr>
          <w:spacing w:val="-3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Inventory</w:t>
      </w:r>
      <w:r>
        <w:rPr>
          <w:spacing w:val="-7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Picking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Locating</w:t>
      </w:r>
      <w:r>
        <w:rPr>
          <w:spacing w:val="-4"/>
        </w:rPr>
        <w:t xml:space="preserve"> </w:t>
      </w:r>
      <w:r>
        <w:t>- Dispatching</w:t>
      </w:r>
      <w:r>
        <w:rPr>
          <w:spacing w:val="40"/>
        </w:rPr>
        <w:t xml:space="preserve"> </w:t>
      </w:r>
      <w:r>
        <w:t>Maintenance - Security and Safety</w:t>
      </w:r>
      <w:r>
        <w:rPr>
          <w:spacing w:val="40"/>
        </w:rPr>
        <w:t xml:space="preserve"> </w:t>
      </w:r>
      <w:r>
        <w:t>- Records Maintenance.</w:t>
      </w:r>
    </w:p>
    <w:p w14:paraId="1E5CCCE2" w14:textId="77777777" w:rsidR="002A6E0B" w:rsidRDefault="002A6E0B" w:rsidP="002A6E0B">
      <w:pPr>
        <w:pStyle w:val="BodyText"/>
      </w:pPr>
    </w:p>
    <w:p w14:paraId="692CB61E" w14:textId="77777777" w:rsidR="002A6E0B" w:rsidRDefault="002A6E0B" w:rsidP="002A6E0B">
      <w:pPr>
        <w:pStyle w:val="BodyText"/>
        <w:spacing w:before="1"/>
      </w:pPr>
    </w:p>
    <w:p w14:paraId="735389B1" w14:textId="77777777" w:rsidR="002A6E0B" w:rsidRDefault="002A6E0B" w:rsidP="002A6E0B">
      <w:pPr>
        <w:pStyle w:val="BodyText"/>
        <w:ind w:right="359"/>
        <w:jc w:val="both"/>
      </w:pPr>
      <w:r>
        <w:rPr>
          <w:b/>
        </w:rPr>
        <w:t>Unit-IV</w:t>
      </w:r>
      <w:r>
        <w:t xml:space="preserve">: </w:t>
      </w:r>
      <w:r>
        <w:rPr>
          <w:b/>
        </w:rPr>
        <w:t>Health and Safety Perspective</w:t>
      </w:r>
      <w:r>
        <w:t>: Health and Safety Risks at Warehouse, Assessment of Risks, Management of Health and Safety risks - Bar Code Scanners, Wireless LAN, Mobile Computers, Radio Frequency Identification (RFID).</w:t>
      </w:r>
    </w:p>
    <w:p w14:paraId="66D6419C" w14:textId="77777777" w:rsidR="002A6E0B" w:rsidRDefault="002A6E0B" w:rsidP="002A6E0B">
      <w:pPr>
        <w:pStyle w:val="BodyText"/>
      </w:pPr>
    </w:p>
    <w:p w14:paraId="449FF6AE" w14:textId="77777777" w:rsidR="002A6E0B" w:rsidRDefault="002A6E0B" w:rsidP="002A6E0B">
      <w:pPr>
        <w:pStyle w:val="BodyText"/>
      </w:pPr>
    </w:p>
    <w:p w14:paraId="47C75876" w14:textId="77777777" w:rsidR="002A6E0B" w:rsidRDefault="002A6E0B" w:rsidP="002A6E0B">
      <w:pPr>
        <w:rPr>
          <w:sz w:val="24"/>
        </w:rPr>
      </w:pPr>
      <w:r>
        <w:rPr>
          <w:b/>
          <w:sz w:val="24"/>
        </w:rPr>
        <w:t>Unit-V: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Warehousing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Practices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FCI,</w:t>
      </w:r>
      <w:r>
        <w:rPr>
          <w:spacing w:val="32"/>
          <w:sz w:val="24"/>
        </w:rPr>
        <w:t xml:space="preserve"> </w:t>
      </w:r>
      <w:r>
        <w:rPr>
          <w:sz w:val="24"/>
        </w:rPr>
        <w:t>CWC,</w:t>
      </w:r>
      <w:r>
        <w:rPr>
          <w:spacing w:val="30"/>
          <w:sz w:val="24"/>
        </w:rPr>
        <w:t xml:space="preserve"> </w:t>
      </w:r>
      <w:r>
        <w:rPr>
          <w:sz w:val="24"/>
        </w:rPr>
        <w:t>Reliance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Wal-Mart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KFC</w:t>
      </w:r>
      <w:r>
        <w:rPr>
          <w:spacing w:val="3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ICT</w:t>
      </w:r>
      <w:r>
        <w:rPr>
          <w:spacing w:val="3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30"/>
          <w:sz w:val="24"/>
        </w:rPr>
        <w:t xml:space="preserve"> </w:t>
      </w:r>
      <w:r>
        <w:rPr>
          <w:sz w:val="24"/>
        </w:rPr>
        <w:t>in Warehouse - World-class Warehousing.</w:t>
      </w:r>
    </w:p>
    <w:p w14:paraId="45998C3F" w14:textId="77777777" w:rsidR="002A6E0B" w:rsidRDefault="002A6E0B" w:rsidP="002A6E0B">
      <w:pPr>
        <w:pStyle w:val="BodyText"/>
        <w:spacing w:before="139"/>
      </w:pPr>
    </w:p>
    <w:p w14:paraId="2EA61D83" w14:textId="77777777" w:rsidR="002A6E0B" w:rsidRDefault="002A6E0B" w:rsidP="002A6E0B">
      <w:pPr>
        <w:pStyle w:val="Heading2"/>
      </w:pPr>
      <w:r>
        <w:rPr>
          <w:spacing w:val="-2"/>
        </w:rPr>
        <w:t>References:</w:t>
      </w:r>
    </w:p>
    <w:p w14:paraId="35C6EF26" w14:textId="77777777" w:rsidR="002A6E0B" w:rsidRDefault="002A6E0B" w:rsidP="002A6E0B">
      <w:pPr>
        <w:pStyle w:val="BodyText"/>
        <w:rPr>
          <w:b/>
        </w:rPr>
      </w:pPr>
    </w:p>
    <w:p w14:paraId="2BD1665D" w14:textId="77777777" w:rsidR="002A6E0B" w:rsidRDefault="002A6E0B" w:rsidP="002A6E0B">
      <w:pPr>
        <w:pStyle w:val="BodyText"/>
        <w:spacing w:before="1"/>
        <w:rPr>
          <w:b/>
        </w:rPr>
      </w:pPr>
    </w:p>
    <w:p w14:paraId="1B50C44C" w14:textId="77777777" w:rsidR="002A6E0B" w:rsidRDefault="002A6E0B" w:rsidP="002A6E0B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ind w:left="719" w:hanging="359"/>
        <w:contextualSpacing w:val="0"/>
        <w:rPr>
          <w:sz w:val="24"/>
        </w:rPr>
      </w:pPr>
      <w:r>
        <w:rPr>
          <w:sz w:val="24"/>
        </w:rPr>
        <w:t>Edward</w:t>
      </w:r>
      <w:r>
        <w:rPr>
          <w:spacing w:val="-4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Frazelle,</w:t>
      </w:r>
      <w:r>
        <w:rPr>
          <w:spacing w:val="-1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Warehousing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Handling.</w:t>
      </w:r>
    </w:p>
    <w:p w14:paraId="0487482B" w14:textId="77777777" w:rsidR="002A6E0B" w:rsidRDefault="002A6E0B" w:rsidP="002A6E0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37" w:line="360" w:lineRule="auto"/>
        <w:ind w:right="506"/>
        <w:contextualSpacing w:val="0"/>
        <w:rPr>
          <w:sz w:val="24"/>
        </w:rPr>
      </w:pPr>
      <w:r>
        <w:rPr>
          <w:sz w:val="24"/>
        </w:rPr>
        <w:t>Gwynne</w:t>
      </w:r>
      <w:r>
        <w:rPr>
          <w:spacing w:val="-5"/>
          <w:sz w:val="24"/>
        </w:rPr>
        <w:t xml:space="preserve"> </w:t>
      </w:r>
      <w:r>
        <w:rPr>
          <w:sz w:val="24"/>
        </w:rPr>
        <w:t>Richards,</w:t>
      </w:r>
      <w:r>
        <w:rPr>
          <w:spacing w:val="-4"/>
          <w:sz w:val="24"/>
        </w:rPr>
        <w:t xml:space="preserve"> </w:t>
      </w:r>
      <w:r>
        <w:rPr>
          <w:sz w:val="24"/>
        </w:rPr>
        <w:t>Warehouse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improving</w:t>
      </w:r>
      <w:r>
        <w:rPr>
          <w:spacing w:val="-7"/>
          <w:sz w:val="24"/>
        </w:rPr>
        <w:t xml:space="preserve"> </w:t>
      </w:r>
      <w:r>
        <w:rPr>
          <w:sz w:val="24"/>
        </w:rPr>
        <w:t>efficiency</w:t>
      </w:r>
      <w:r>
        <w:rPr>
          <w:spacing w:val="-9"/>
          <w:sz w:val="24"/>
        </w:rPr>
        <w:t xml:space="preserve"> </w:t>
      </w:r>
      <w:r>
        <w:rPr>
          <w:sz w:val="24"/>
        </w:rPr>
        <w:t>and minimizing costs in the modern warehouse, Kogan Page, London.</w:t>
      </w:r>
    </w:p>
    <w:p w14:paraId="54E841B5" w14:textId="77777777" w:rsidR="002A6E0B" w:rsidRDefault="002A6E0B" w:rsidP="002A6E0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ind w:right="1313"/>
        <w:contextualSpacing w:val="0"/>
        <w:rPr>
          <w:sz w:val="24"/>
        </w:rPr>
      </w:pPr>
      <w:r>
        <w:rPr>
          <w:sz w:val="24"/>
        </w:rPr>
        <w:t>Stuart</w:t>
      </w:r>
      <w:r>
        <w:rPr>
          <w:spacing w:val="-4"/>
          <w:sz w:val="24"/>
        </w:rPr>
        <w:t xml:space="preserve"> </w:t>
      </w:r>
      <w:r>
        <w:rPr>
          <w:sz w:val="24"/>
        </w:rPr>
        <w:t>Emmett,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Warehouse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Minimize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and Maximize Value, John Wiley &amp; Sons, Ltd., London.</w:t>
      </w:r>
    </w:p>
    <w:p w14:paraId="6D2D9D69" w14:textId="77777777" w:rsidR="002A6E0B" w:rsidRDefault="002A6E0B" w:rsidP="002A6E0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ind w:right="634"/>
        <w:contextualSpacing w:val="0"/>
        <w:rPr>
          <w:sz w:val="24"/>
        </w:rPr>
      </w:pPr>
      <w:r>
        <w:rPr>
          <w:sz w:val="24"/>
        </w:rPr>
        <w:t>James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Tompkins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Jerry</w:t>
      </w:r>
      <w:r>
        <w:rPr>
          <w:spacing w:val="-8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Smith,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Warehouse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Handbook,</w:t>
      </w:r>
      <w:r>
        <w:rPr>
          <w:spacing w:val="-3"/>
          <w:sz w:val="24"/>
        </w:rPr>
        <w:t xml:space="preserve"> </w:t>
      </w:r>
      <w:r>
        <w:rPr>
          <w:sz w:val="24"/>
        </w:rPr>
        <w:t>Tompkins Press, North Carolina.</w:t>
      </w:r>
    </w:p>
    <w:p w14:paraId="09FCAB20" w14:textId="77777777" w:rsidR="002A6E0B" w:rsidRDefault="002A6E0B" w:rsidP="002A6E0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line="362" w:lineRule="auto"/>
        <w:ind w:right="1025"/>
        <w:contextualSpacing w:val="0"/>
        <w:rPr>
          <w:sz w:val="24"/>
        </w:rPr>
      </w:pPr>
      <w:r>
        <w:rPr>
          <w:sz w:val="24"/>
        </w:rPr>
        <w:t>David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4"/>
          <w:sz w:val="24"/>
        </w:rPr>
        <w:t xml:space="preserve"> </w:t>
      </w:r>
      <w:r>
        <w:rPr>
          <w:sz w:val="24"/>
        </w:rPr>
        <w:t>Mulcahy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Joachim</w:t>
      </w:r>
      <w:r>
        <w:rPr>
          <w:spacing w:val="-4"/>
          <w:sz w:val="24"/>
        </w:rPr>
        <w:t xml:space="preserve"> </w:t>
      </w:r>
      <w:r>
        <w:rPr>
          <w:sz w:val="24"/>
        </w:rPr>
        <w:t>Sydow,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9"/>
          <w:sz w:val="24"/>
        </w:rPr>
        <w:t xml:space="preserve"> </w:t>
      </w:r>
      <w:r>
        <w:rPr>
          <w:sz w:val="24"/>
        </w:rPr>
        <w:t>Chain</w:t>
      </w:r>
      <w:r>
        <w:rPr>
          <w:spacing w:val="-2"/>
          <w:sz w:val="24"/>
        </w:rPr>
        <w:t xml:space="preserve"> </w:t>
      </w:r>
      <w:r>
        <w:rPr>
          <w:sz w:val="24"/>
        </w:rPr>
        <w:t>Logistics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Warehouse Management, CRC Press, New York.</w:t>
      </w:r>
    </w:p>
    <w:p w14:paraId="3D3DA658" w14:textId="77777777" w:rsidR="002A6E0B" w:rsidRPr="00377EA6" w:rsidRDefault="002A6E0B" w:rsidP="002A6E0B">
      <w:pPr>
        <w:pStyle w:val="Default"/>
        <w:ind w:left="-567"/>
        <w:jc w:val="both"/>
        <w:rPr>
          <w:bCs/>
        </w:rPr>
      </w:pPr>
    </w:p>
    <w:p w14:paraId="01234EE5" w14:textId="77777777" w:rsidR="00F076C8" w:rsidRPr="00377EA6" w:rsidRDefault="00F076C8" w:rsidP="002A6E0B">
      <w:pPr>
        <w:pStyle w:val="Default"/>
        <w:jc w:val="both"/>
        <w:rPr>
          <w:bCs/>
        </w:rPr>
      </w:pPr>
    </w:p>
    <w:sectPr w:rsidR="00F076C8" w:rsidRPr="00377EA6" w:rsidSect="006B0EB2">
      <w:headerReference w:type="default" r:id="rId11"/>
      <w:pgSz w:w="11906" w:h="16838"/>
      <w:pgMar w:top="1440" w:right="707" w:bottom="1440" w:left="1276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280C2" w14:textId="77777777" w:rsidR="007B7779" w:rsidRDefault="007B7779" w:rsidP="00DA3E3F">
      <w:r>
        <w:separator/>
      </w:r>
    </w:p>
  </w:endnote>
  <w:endnote w:type="continuationSeparator" w:id="0">
    <w:p w14:paraId="0C10DD12" w14:textId="77777777" w:rsidR="007B7779" w:rsidRDefault="007B7779" w:rsidP="00DA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D2CB" w14:textId="77777777" w:rsidR="007B7779" w:rsidRDefault="007B7779" w:rsidP="00DA3E3F">
      <w:r>
        <w:separator/>
      </w:r>
    </w:p>
  </w:footnote>
  <w:footnote w:type="continuationSeparator" w:id="0">
    <w:p w14:paraId="459F6360" w14:textId="77777777" w:rsidR="007B7779" w:rsidRDefault="007B7779" w:rsidP="00DA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3423" w14:textId="77777777" w:rsidR="002A6E0B" w:rsidRDefault="002A6E0B" w:rsidP="002A6E0B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</w:p>
  <w:p w14:paraId="0558118A" w14:textId="77777777" w:rsidR="002A6E0B" w:rsidRPr="00377EA6" w:rsidRDefault="002A6E0B" w:rsidP="002A6E0B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 w:rsidRPr="00377EA6"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>ASD GOVT.DEGREE COLLEGE FOR WOMEN(A),KAKINADA</w:t>
    </w:r>
  </w:p>
  <w:p w14:paraId="1EA58120" w14:textId="77777777" w:rsidR="002A6E0B" w:rsidRDefault="002A6E0B" w:rsidP="002A6E0B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 w:rsidRPr="00377EA6"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 xml:space="preserve">Department of commerce </w:t>
    </w:r>
  </w:p>
  <w:p w14:paraId="4E575F9F" w14:textId="77777777" w:rsidR="002A6E0B" w:rsidRPr="00377EA6" w:rsidRDefault="004C3CE4" w:rsidP="002A6E0B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>2019-2020</w:t>
    </w:r>
  </w:p>
  <w:p w14:paraId="08FC3D0B" w14:textId="77777777" w:rsidR="002A6E0B" w:rsidRDefault="002A6E0B" w:rsidP="002A6E0B">
    <w:pPr>
      <w:pStyle w:val="Header"/>
    </w:pPr>
  </w:p>
  <w:p w14:paraId="4FBE8026" w14:textId="77777777" w:rsidR="002A6E0B" w:rsidRDefault="002A6E0B" w:rsidP="002A6E0B">
    <w:pPr>
      <w:pStyle w:val="Header"/>
    </w:pPr>
  </w:p>
  <w:p w14:paraId="5A4711A3" w14:textId="77777777" w:rsidR="002A6E0B" w:rsidRDefault="002A6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99AE" w14:textId="77777777" w:rsidR="00541C37" w:rsidRPr="00377EA6" w:rsidRDefault="00541C37" w:rsidP="00377EA6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 w:rsidRPr="00377EA6"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>ASD GOVT.DEGREE COLLEGE FOR WOMEN(A),KAKINADA</w:t>
    </w:r>
  </w:p>
  <w:p w14:paraId="77816E1E" w14:textId="77777777" w:rsidR="00541C37" w:rsidRDefault="00541C37" w:rsidP="00377EA6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 w:rsidRPr="00377EA6"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 xml:space="preserve">Department of commerce </w:t>
    </w:r>
  </w:p>
  <w:p w14:paraId="3B6A60CC" w14:textId="77777777" w:rsidR="00541C37" w:rsidRPr="00377EA6" w:rsidRDefault="00541C37" w:rsidP="00430314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>2018-2019</w:t>
    </w:r>
  </w:p>
  <w:p w14:paraId="7B103B29" w14:textId="77777777" w:rsidR="00541C37" w:rsidRDefault="00541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664"/>
    <w:multiLevelType w:val="hybridMultilevel"/>
    <w:tmpl w:val="F6DABF2C"/>
    <w:lvl w:ilvl="0" w:tplc="9E62808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42F360">
      <w:numFmt w:val="bullet"/>
      <w:lvlText w:val="•"/>
      <w:lvlJc w:val="left"/>
      <w:pPr>
        <w:ind w:left="1224" w:hanging="240"/>
      </w:pPr>
      <w:rPr>
        <w:rFonts w:hint="default"/>
        <w:lang w:val="en-US" w:eastAsia="en-US" w:bidi="ar-SA"/>
      </w:rPr>
    </w:lvl>
    <w:lvl w:ilvl="2" w:tplc="491058F2">
      <w:numFmt w:val="bullet"/>
      <w:lvlText w:val="•"/>
      <w:lvlJc w:val="left"/>
      <w:pPr>
        <w:ind w:left="2208" w:hanging="240"/>
      </w:pPr>
      <w:rPr>
        <w:rFonts w:hint="default"/>
        <w:lang w:val="en-US" w:eastAsia="en-US" w:bidi="ar-SA"/>
      </w:rPr>
    </w:lvl>
    <w:lvl w:ilvl="3" w:tplc="BDEE01C0">
      <w:numFmt w:val="bullet"/>
      <w:lvlText w:val="•"/>
      <w:lvlJc w:val="left"/>
      <w:pPr>
        <w:ind w:left="3192" w:hanging="240"/>
      </w:pPr>
      <w:rPr>
        <w:rFonts w:hint="default"/>
        <w:lang w:val="en-US" w:eastAsia="en-US" w:bidi="ar-SA"/>
      </w:rPr>
    </w:lvl>
    <w:lvl w:ilvl="4" w:tplc="821866A6">
      <w:numFmt w:val="bullet"/>
      <w:lvlText w:val="•"/>
      <w:lvlJc w:val="left"/>
      <w:pPr>
        <w:ind w:left="4176" w:hanging="240"/>
      </w:pPr>
      <w:rPr>
        <w:rFonts w:hint="default"/>
        <w:lang w:val="en-US" w:eastAsia="en-US" w:bidi="ar-SA"/>
      </w:rPr>
    </w:lvl>
    <w:lvl w:ilvl="5" w:tplc="65724886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 w:tplc="9886B6F8">
      <w:numFmt w:val="bullet"/>
      <w:lvlText w:val="•"/>
      <w:lvlJc w:val="left"/>
      <w:pPr>
        <w:ind w:left="6144" w:hanging="240"/>
      </w:pPr>
      <w:rPr>
        <w:rFonts w:hint="default"/>
        <w:lang w:val="en-US" w:eastAsia="en-US" w:bidi="ar-SA"/>
      </w:rPr>
    </w:lvl>
    <w:lvl w:ilvl="7" w:tplc="EA02F148">
      <w:numFmt w:val="bullet"/>
      <w:lvlText w:val="•"/>
      <w:lvlJc w:val="left"/>
      <w:pPr>
        <w:ind w:left="7128" w:hanging="240"/>
      </w:pPr>
      <w:rPr>
        <w:rFonts w:hint="default"/>
        <w:lang w:val="en-US" w:eastAsia="en-US" w:bidi="ar-SA"/>
      </w:rPr>
    </w:lvl>
    <w:lvl w:ilvl="8" w:tplc="FB8CD24A">
      <w:numFmt w:val="bullet"/>
      <w:lvlText w:val="•"/>
      <w:lvlJc w:val="left"/>
      <w:pPr>
        <w:ind w:left="811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6384CEF"/>
    <w:multiLevelType w:val="hybridMultilevel"/>
    <w:tmpl w:val="63B80F8E"/>
    <w:lvl w:ilvl="0" w:tplc="132850F6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ECECF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CC14CC9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D02494BE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B414F97A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853CB5D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6E66BCDE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133C52F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6EDED79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9E6AC7"/>
    <w:multiLevelType w:val="hybridMultilevel"/>
    <w:tmpl w:val="695C8368"/>
    <w:lvl w:ilvl="0" w:tplc="BDF28AAC">
      <w:start w:val="1"/>
      <w:numFmt w:val="decimal"/>
      <w:lvlText w:val="%1."/>
      <w:lvlJc w:val="left"/>
      <w:pPr>
        <w:ind w:left="72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A47EDA">
      <w:numFmt w:val="bullet"/>
      <w:lvlText w:val="•"/>
      <w:lvlJc w:val="left"/>
      <w:pPr>
        <w:ind w:left="1656" w:hanging="540"/>
      </w:pPr>
      <w:rPr>
        <w:rFonts w:hint="default"/>
        <w:lang w:val="en-US" w:eastAsia="en-US" w:bidi="ar-SA"/>
      </w:rPr>
    </w:lvl>
    <w:lvl w:ilvl="2" w:tplc="DE88AD2E">
      <w:numFmt w:val="bullet"/>
      <w:lvlText w:val="•"/>
      <w:lvlJc w:val="left"/>
      <w:pPr>
        <w:ind w:left="2592" w:hanging="540"/>
      </w:pPr>
      <w:rPr>
        <w:rFonts w:hint="default"/>
        <w:lang w:val="en-US" w:eastAsia="en-US" w:bidi="ar-SA"/>
      </w:rPr>
    </w:lvl>
    <w:lvl w:ilvl="3" w:tplc="62304E7E">
      <w:numFmt w:val="bullet"/>
      <w:lvlText w:val="•"/>
      <w:lvlJc w:val="left"/>
      <w:pPr>
        <w:ind w:left="3528" w:hanging="540"/>
      </w:pPr>
      <w:rPr>
        <w:rFonts w:hint="default"/>
        <w:lang w:val="en-US" w:eastAsia="en-US" w:bidi="ar-SA"/>
      </w:rPr>
    </w:lvl>
    <w:lvl w:ilvl="4" w:tplc="A8EE63BA">
      <w:numFmt w:val="bullet"/>
      <w:lvlText w:val="•"/>
      <w:lvlJc w:val="left"/>
      <w:pPr>
        <w:ind w:left="4464" w:hanging="540"/>
      </w:pPr>
      <w:rPr>
        <w:rFonts w:hint="default"/>
        <w:lang w:val="en-US" w:eastAsia="en-US" w:bidi="ar-SA"/>
      </w:rPr>
    </w:lvl>
    <w:lvl w:ilvl="5" w:tplc="36605C12">
      <w:numFmt w:val="bullet"/>
      <w:lvlText w:val="•"/>
      <w:lvlJc w:val="left"/>
      <w:pPr>
        <w:ind w:left="5400" w:hanging="540"/>
      </w:pPr>
      <w:rPr>
        <w:rFonts w:hint="default"/>
        <w:lang w:val="en-US" w:eastAsia="en-US" w:bidi="ar-SA"/>
      </w:rPr>
    </w:lvl>
    <w:lvl w:ilvl="6" w:tplc="87AEB91A">
      <w:numFmt w:val="bullet"/>
      <w:lvlText w:val="•"/>
      <w:lvlJc w:val="left"/>
      <w:pPr>
        <w:ind w:left="6336" w:hanging="540"/>
      </w:pPr>
      <w:rPr>
        <w:rFonts w:hint="default"/>
        <w:lang w:val="en-US" w:eastAsia="en-US" w:bidi="ar-SA"/>
      </w:rPr>
    </w:lvl>
    <w:lvl w:ilvl="7" w:tplc="BD54F9F4">
      <w:numFmt w:val="bullet"/>
      <w:lvlText w:val="•"/>
      <w:lvlJc w:val="left"/>
      <w:pPr>
        <w:ind w:left="7272" w:hanging="540"/>
      </w:pPr>
      <w:rPr>
        <w:rFonts w:hint="default"/>
        <w:lang w:val="en-US" w:eastAsia="en-US" w:bidi="ar-SA"/>
      </w:rPr>
    </w:lvl>
    <w:lvl w:ilvl="8" w:tplc="B88ECC3E">
      <w:numFmt w:val="bullet"/>
      <w:lvlText w:val="•"/>
      <w:lvlJc w:val="left"/>
      <w:pPr>
        <w:ind w:left="820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31BC2398"/>
    <w:multiLevelType w:val="hybridMultilevel"/>
    <w:tmpl w:val="90AEFDD4"/>
    <w:lvl w:ilvl="0" w:tplc="5F7A65B0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9C471C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2" w:tplc="63EA981C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D3643914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4" w:tplc="42807348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5" w:tplc="06204210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BB94BAC6"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 w:tplc="E48EAF30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ar-SA"/>
      </w:rPr>
    </w:lvl>
    <w:lvl w:ilvl="8" w:tplc="472CD6A6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55C2B71"/>
    <w:multiLevelType w:val="hybridMultilevel"/>
    <w:tmpl w:val="A5B22AB6"/>
    <w:lvl w:ilvl="0" w:tplc="D6C49CDA">
      <w:start w:val="1"/>
      <w:numFmt w:val="decimal"/>
      <w:lvlText w:val="%1."/>
      <w:lvlJc w:val="left"/>
      <w:pPr>
        <w:ind w:left="5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78DEFC">
      <w:numFmt w:val="bullet"/>
      <w:lvlText w:val="•"/>
      <w:lvlJc w:val="left"/>
      <w:pPr>
        <w:ind w:left="1476" w:hanging="240"/>
      </w:pPr>
      <w:rPr>
        <w:rFonts w:hint="default"/>
        <w:lang w:val="en-US" w:eastAsia="en-US" w:bidi="ar-SA"/>
      </w:rPr>
    </w:lvl>
    <w:lvl w:ilvl="2" w:tplc="FC48238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7B480824">
      <w:numFmt w:val="bullet"/>
      <w:lvlText w:val="•"/>
      <w:lvlJc w:val="left"/>
      <w:pPr>
        <w:ind w:left="3388" w:hanging="240"/>
      </w:pPr>
      <w:rPr>
        <w:rFonts w:hint="default"/>
        <w:lang w:val="en-US" w:eastAsia="en-US" w:bidi="ar-SA"/>
      </w:rPr>
    </w:lvl>
    <w:lvl w:ilvl="4" w:tplc="A47CC5EE">
      <w:numFmt w:val="bullet"/>
      <w:lvlText w:val="•"/>
      <w:lvlJc w:val="left"/>
      <w:pPr>
        <w:ind w:left="4344" w:hanging="240"/>
      </w:pPr>
      <w:rPr>
        <w:rFonts w:hint="default"/>
        <w:lang w:val="en-US" w:eastAsia="en-US" w:bidi="ar-SA"/>
      </w:rPr>
    </w:lvl>
    <w:lvl w:ilvl="5" w:tplc="EECEFC2A">
      <w:numFmt w:val="bullet"/>
      <w:lvlText w:val="•"/>
      <w:lvlJc w:val="left"/>
      <w:pPr>
        <w:ind w:left="5300" w:hanging="240"/>
      </w:pPr>
      <w:rPr>
        <w:rFonts w:hint="default"/>
        <w:lang w:val="en-US" w:eastAsia="en-US" w:bidi="ar-SA"/>
      </w:rPr>
    </w:lvl>
    <w:lvl w:ilvl="6" w:tplc="8AC62F88">
      <w:numFmt w:val="bullet"/>
      <w:lvlText w:val="•"/>
      <w:lvlJc w:val="left"/>
      <w:pPr>
        <w:ind w:left="6256" w:hanging="240"/>
      </w:pPr>
      <w:rPr>
        <w:rFonts w:hint="default"/>
        <w:lang w:val="en-US" w:eastAsia="en-US" w:bidi="ar-SA"/>
      </w:rPr>
    </w:lvl>
    <w:lvl w:ilvl="7" w:tplc="E2A43106">
      <w:numFmt w:val="bullet"/>
      <w:lvlText w:val="•"/>
      <w:lvlJc w:val="left"/>
      <w:pPr>
        <w:ind w:left="7212" w:hanging="240"/>
      </w:pPr>
      <w:rPr>
        <w:rFonts w:hint="default"/>
        <w:lang w:val="en-US" w:eastAsia="en-US" w:bidi="ar-SA"/>
      </w:rPr>
    </w:lvl>
    <w:lvl w:ilvl="8" w:tplc="FA46025E">
      <w:numFmt w:val="bullet"/>
      <w:lvlText w:val="•"/>
      <w:lvlJc w:val="left"/>
      <w:pPr>
        <w:ind w:left="8168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6C780D3C"/>
    <w:multiLevelType w:val="hybridMultilevel"/>
    <w:tmpl w:val="C53C43DA"/>
    <w:lvl w:ilvl="0" w:tplc="632E7952">
      <w:start w:val="1"/>
      <w:numFmt w:val="decimal"/>
      <w:lvlText w:val="%1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C8D4B2">
      <w:numFmt w:val="bullet"/>
      <w:lvlText w:val="•"/>
      <w:lvlJc w:val="left"/>
      <w:pPr>
        <w:ind w:left="1494" w:hanging="420"/>
      </w:pPr>
      <w:rPr>
        <w:rFonts w:hint="default"/>
        <w:lang w:val="en-US" w:eastAsia="en-US" w:bidi="ar-SA"/>
      </w:rPr>
    </w:lvl>
    <w:lvl w:ilvl="2" w:tplc="51361E44">
      <w:numFmt w:val="bullet"/>
      <w:lvlText w:val="•"/>
      <w:lvlJc w:val="left"/>
      <w:pPr>
        <w:ind w:left="2448" w:hanging="420"/>
      </w:pPr>
      <w:rPr>
        <w:rFonts w:hint="default"/>
        <w:lang w:val="en-US" w:eastAsia="en-US" w:bidi="ar-SA"/>
      </w:rPr>
    </w:lvl>
    <w:lvl w:ilvl="3" w:tplc="6E5AD6E2">
      <w:numFmt w:val="bullet"/>
      <w:lvlText w:val="•"/>
      <w:lvlJc w:val="left"/>
      <w:pPr>
        <w:ind w:left="3402" w:hanging="420"/>
      </w:pPr>
      <w:rPr>
        <w:rFonts w:hint="default"/>
        <w:lang w:val="en-US" w:eastAsia="en-US" w:bidi="ar-SA"/>
      </w:rPr>
    </w:lvl>
    <w:lvl w:ilvl="4" w:tplc="50F2E928">
      <w:numFmt w:val="bullet"/>
      <w:lvlText w:val="•"/>
      <w:lvlJc w:val="left"/>
      <w:pPr>
        <w:ind w:left="4356" w:hanging="420"/>
      </w:pPr>
      <w:rPr>
        <w:rFonts w:hint="default"/>
        <w:lang w:val="en-US" w:eastAsia="en-US" w:bidi="ar-SA"/>
      </w:rPr>
    </w:lvl>
    <w:lvl w:ilvl="5" w:tplc="6B74BD2A">
      <w:numFmt w:val="bullet"/>
      <w:lvlText w:val="•"/>
      <w:lvlJc w:val="left"/>
      <w:pPr>
        <w:ind w:left="5310" w:hanging="420"/>
      </w:pPr>
      <w:rPr>
        <w:rFonts w:hint="default"/>
        <w:lang w:val="en-US" w:eastAsia="en-US" w:bidi="ar-SA"/>
      </w:rPr>
    </w:lvl>
    <w:lvl w:ilvl="6" w:tplc="ADB6C848">
      <w:numFmt w:val="bullet"/>
      <w:lvlText w:val="•"/>
      <w:lvlJc w:val="left"/>
      <w:pPr>
        <w:ind w:left="6264" w:hanging="420"/>
      </w:pPr>
      <w:rPr>
        <w:rFonts w:hint="default"/>
        <w:lang w:val="en-US" w:eastAsia="en-US" w:bidi="ar-SA"/>
      </w:rPr>
    </w:lvl>
    <w:lvl w:ilvl="7" w:tplc="F43673C2">
      <w:numFmt w:val="bullet"/>
      <w:lvlText w:val="•"/>
      <w:lvlJc w:val="left"/>
      <w:pPr>
        <w:ind w:left="7218" w:hanging="420"/>
      </w:pPr>
      <w:rPr>
        <w:rFonts w:hint="default"/>
        <w:lang w:val="en-US" w:eastAsia="en-US" w:bidi="ar-SA"/>
      </w:rPr>
    </w:lvl>
    <w:lvl w:ilvl="8" w:tplc="7DBE6074">
      <w:numFmt w:val="bullet"/>
      <w:lvlText w:val="•"/>
      <w:lvlJc w:val="left"/>
      <w:pPr>
        <w:ind w:left="8172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728F197A"/>
    <w:multiLevelType w:val="hybridMultilevel"/>
    <w:tmpl w:val="3D2AD7A0"/>
    <w:lvl w:ilvl="0" w:tplc="A4166854">
      <w:start w:val="1"/>
      <w:numFmt w:val="decimal"/>
      <w:lvlText w:val="%1."/>
      <w:lvlJc w:val="left"/>
      <w:pPr>
        <w:ind w:left="78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C4A14A">
      <w:numFmt w:val="bullet"/>
      <w:lvlText w:val="•"/>
      <w:lvlJc w:val="left"/>
      <w:pPr>
        <w:ind w:left="1710" w:hanging="600"/>
      </w:pPr>
      <w:rPr>
        <w:rFonts w:hint="default"/>
        <w:lang w:val="en-US" w:eastAsia="en-US" w:bidi="ar-SA"/>
      </w:rPr>
    </w:lvl>
    <w:lvl w:ilvl="2" w:tplc="2E70FC94">
      <w:numFmt w:val="bullet"/>
      <w:lvlText w:val="•"/>
      <w:lvlJc w:val="left"/>
      <w:pPr>
        <w:ind w:left="2640" w:hanging="600"/>
      </w:pPr>
      <w:rPr>
        <w:rFonts w:hint="default"/>
        <w:lang w:val="en-US" w:eastAsia="en-US" w:bidi="ar-SA"/>
      </w:rPr>
    </w:lvl>
    <w:lvl w:ilvl="3" w:tplc="81A28336">
      <w:numFmt w:val="bullet"/>
      <w:lvlText w:val="•"/>
      <w:lvlJc w:val="left"/>
      <w:pPr>
        <w:ind w:left="3570" w:hanging="600"/>
      </w:pPr>
      <w:rPr>
        <w:rFonts w:hint="default"/>
        <w:lang w:val="en-US" w:eastAsia="en-US" w:bidi="ar-SA"/>
      </w:rPr>
    </w:lvl>
    <w:lvl w:ilvl="4" w:tplc="1004D1FE">
      <w:numFmt w:val="bullet"/>
      <w:lvlText w:val="•"/>
      <w:lvlJc w:val="left"/>
      <w:pPr>
        <w:ind w:left="4500" w:hanging="600"/>
      </w:pPr>
      <w:rPr>
        <w:rFonts w:hint="default"/>
        <w:lang w:val="en-US" w:eastAsia="en-US" w:bidi="ar-SA"/>
      </w:rPr>
    </w:lvl>
    <w:lvl w:ilvl="5" w:tplc="B0F67774">
      <w:numFmt w:val="bullet"/>
      <w:lvlText w:val="•"/>
      <w:lvlJc w:val="left"/>
      <w:pPr>
        <w:ind w:left="5430" w:hanging="600"/>
      </w:pPr>
      <w:rPr>
        <w:rFonts w:hint="default"/>
        <w:lang w:val="en-US" w:eastAsia="en-US" w:bidi="ar-SA"/>
      </w:rPr>
    </w:lvl>
    <w:lvl w:ilvl="6" w:tplc="20441A44">
      <w:numFmt w:val="bullet"/>
      <w:lvlText w:val="•"/>
      <w:lvlJc w:val="left"/>
      <w:pPr>
        <w:ind w:left="6360" w:hanging="600"/>
      </w:pPr>
      <w:rPr>
        <w:rFonts w:hint="default"/>
        <w:lang w:val="en-US" w:eastAsia="en-US" w:bidi="ar-SA"/>
      </w:rPr>
    </w:lvl>
    <w:lvl w:ilvl="7" w:tplc="0F72CC44">
      <w:numFmt w:val="bullet"/>
      <w:lvlText w:val="•"/>
      <w:lvlJc w:val="left"/>
      <w:pPr>
        <w:ind w:left="7290" w:hanging="600"/>
      </w:pPr>
      <w:rPr>
        <w:rFonts w:hint="default"/>
        <w:lang w:val="en-US" w:eastAsia="en-US" w:bidi="ar-SA"/>
      </w:rPr>
    </w:lvl>
    <w:lvl w:ilvl="8" w:tplc="FB08F0B8">
      <w:numFmt w:val="bullet"/>
      <w:lvlText w:val="•"/>
      <w:lvlJc w:val="left"/>
      <w:pPr>
        <w:ind w:left="8220" w:hanging="600"/>
      </w:pPr>
      <w:rPr>
        <w:rFonts w:hint="default"/>
        <w:lang w:val="en-US" w:eastAsia="en-US" w:bidi="ar-SA"/>
      </w:rPr>
    </w:lvl>
  </w:abstractNum>
  <w:num w:numId="1" w16cid:durableId="96220475">
    <w:abstractNumId w:val="1"/>
  </w:num>
  <w:num w:numId="2" w16cid:durableId="1380745102">
    <w:abstractNumId w:val="5"/>
  </w:num>
  <w:num w:numId="3" w16cid:durableId="701251333">
    <w:abstractNumId w:val="2"/>
  </w:num>
  <w:num w:numId="4" w16cid:durableId="1167289099">
    <w:abstractNumId w:val="6"/>
  </w:num>
  <w:num w:numId="5" w16cid:durableId="900360213">
    <w:abstractNumId w:val="4"/>
  </w:num>
  <w:num w:numId="6" w16cid:durableId="637731498">
    <w:abstractNumId w:val="0"/>
  </w:num>
  <w:num w:numId="7" w16cid:durableId="3935052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D1"/>
    <w:rsid w:val="000116B9"/>
    <w:rsid w:val="0004302F"/>
    <w:rsid w:val="000547BE"/>
    <w:rsid w:val="000C6649"/>
    <w:rsid w:val="000E28E4"/>
    <w:rsid w:val="000E3092"/>
    <w:rsid w:val="000F5482"/>
    <w:rsid w:val="000F5D71"/>
    <w:rsid w:val="00122C08"/>
    <w:rsid w:val="001802C8"/>
    <w:rsid w:val="001D394E"/>
    <w:rsid w:val="001F06A9"/>
    <w:rsid w:val="00201B3B"/>
    <w:rsid w:val="002115C3"/>
    <w:rsid w:val="00217743"/>
    <w:rsid w:val="0022596D"/>
    <w:rsid w:val="00243031"/>
    <w:rsid w:val="0026091D"/>
    <w:rsid w:val="002670A6"/>
    <w:rsid w:val="0028517B"/>
    <w:rsid w:val="002875B8"/>
    <w:rsid w:val="002A0707"/>
    <w:rsid w:val="002A6E0B"/>
    <w:rsid w:val="002B4CA3"/>
    <w:rsid w:val="002C7680"/>
    <w:rsid w:val="002E44FD"/>
    <w:rsid w:val="002F2552"/>
    <w:rsid w:val="00357055"/>
    <w:rsid w:val="00377EA6"/>
    <w:rsid w:val="00430314"/>
    <w:rsid w:val="0043122A"/>
    <w:rsid w:val="0047101A"/>
    <w:rsid w:val="00471F92"/>
    <w:rsid w:val="004755BD"/>
    <w:rsid w:val="00483A0A"/>
    <w:rsid w:val="004A4F70"/>
    <w:rsid w:val="004C3CE4"/>
    <w:rsid w:val="00526387"/>
    <w:rsid w:val="00532126"/>
    <w:rsid w:val="00541C37"/>
    <w:rsid w:val="005435BF"/>
    <w:rsid w:val="00556AB6"/>
    <w:rsid w:val="005D08CB"/>
    <w:rsid w:val="005D399A"/>
    <w:rsid w:val="005F3B51"/>
    <w:rsid w:val="0063409E"/>
    <w:rsid w:val="00643317"/>
    <w:rsid w:val="00682106"/>
    <w:rsid w:val="0068740B"/>
    <w:rsid w:val="006A79A8"/>
    <w:rsid w:val="006B0EB2"/>
    <w:rsid w:val="006D4353"/>
    <w:rsid w:val="006F2FA4"/>
    <w:rsid w:val="0073471A"/>
    <w:rsid w:val="007751BC"/>
    <w:rsid w:val="007B7572"/>
    <w:rsid w:val="007B7779"/>
    <w:rsid w:val="007C7489"/>
    <w:rsid w:val="007E050D"/>
    <w:rsid w:val="007E1A79"/>
    <w:rsid w:val="007E27D7"/>
    <w:rsid w:val="008121FC"/>
    <w:rsid w:val="008A5A2F"/>
    <w:rsid w:val="008B7AEB"/>
    <w:rsid w:val="008E0064"/>
    <w:rsid w:val="008E378B"/>
    <w:rsid w:val="008F759A"/>
    <w:rsid w:val="00981DB5"/>
    <w:rsid w:val="00994815"/>
    <w:rsid w:val="009A76D2"/>
    <w:rsid w:val="009E4318"/>
    <w:rsid w:val="00A11AD1"/>
    <w:rsid w:val="00A65AF9"/>
    <w:rsid w:val="00A915D8"/>
    <w:rsid w:val="00AA4B81"/>
    <w:rsid w:val="00AD4CBB"/>
    <w:rsid w:val="00AD5098"/>
    <w:rsid w:val="00B321BE"/>
    <w:rsid w:val="00B77443"/>
    <w:rsid w:val="00B77F0D"/>
    <w:rsid w:val="00B94DB5"/>
    <w:rsid w:val="00B95D69"/>
    <w:rsid w:val="00C013CF"/>
    <w:rsid w:val="00C55D71"/>
    <w:rsid w:val="00C63BDA"/>
    <w:rsid w:val="00C84374"/>
    <w:rsid w:val="00CA23BF"/>
    <w:rsid w:val="00CC18AD"/>
    <w:rsid w:val="00CD66BC"/>
    <w:rsid w:val="00CF2FFA"/>
    <w:rsid w:val="00D06B0F"/>
    <w:rsid w:val="00D33512"/>
    <w:rsid w:val="00D560EB"/>
    <w:rsid w:val="00D736F3"/>
    <w:rsid w:val="00DA3E3F"/>
    <w:rsid w:val="00DC50BE"/>
    <w:rsid w:val="00DC5732"/>
    <w:rsid w:val="00E37360"/>
    <w:rsid w:val="00E57226"/>
    <w:rsid w:val="00E76274"/>
    <w:rsid w:val="00E77823"/>
    <w:rsid w:val="00EC62F8"/>
    <w:rsid w:val="00ED6351"/>
    <w:rsid w:val="00EE649F"/>
    <w:rsid w:val="00F076C8"/>
    <w:rsid w:val="00F10913"/>
    <w:rsid w:val="00F15065"/>
    <w:rsid w:val="00F3117D"/>
    <w:rsid w:val="00F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17635"/>
  <w15:docId w15:val="{E4FBEDDF-855C-45F1-AB05-9A05370B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26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122C08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B0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1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B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22C08"/>
    <w:rPr>
      <w:rFonts w:ascii="Cambria" w:eastAsia="Times New Roman" w:hAnsi="Cambria" w:cs="Times New Roman"/>
      <w:b/>
      <w:bCs/>
      <w:color w:val="365F91"/>
      <w:sz w:val="28"/>
      <w:szCs w:val="28"/>
      <w:lang w:val="en-US" w:bidi="ar-SA"/>
    </w:rPr>
  </w:style>
  <w:style w:type="paragraph" w:styleId="ListParagraph">
    <w:name w:val="List Paragraph"/>
    <w:basedOn w:val="Normal"/>
    <w:uiPriority w:val="1"/>
    <w:qFormat/>
    <w:rsid w:val="00122C0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22C0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2C0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C5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ar-SA"/>
    </w:rPr>
  </w:style>
  <w:style w:type="table" w:customStyle="1" w:styleId="TableGrid1">
    <w:name w:val="Table Grid1"/>
    <w:basedOn w:val="TableNormal"/>
    <w:next w:val="TableGrid"/>
    <w:uiPriority w:val="59"/>
    <w:rsid w:val="006D4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6D4353"/>
    <w:pPr>
      <w:keepNext/>
      <w:keepLines/>
      <w:spacing w:before="480" w:line="276" w:lineRule="auto"/>
      <w:outlineLvl w:val="0"/>
    </w:pPr>
    <w:rPr>
      <w:rFonts w:ascii="Cambria" w:eastAsia="Times New Roman" w:hAnsi="Cambria" w:cs="Gautami"/>
      <w:b/>
      <w:bCs/>
      <w:color w:val="365F91"/>
      <w:sz w:val="28"/>
      <w:szCs w:val="28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D4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D4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D4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6D4353"/>
    <w:pPr>
      <w:spacing w:after="0" w:line="240" w:lineRule="auto"/>
    </w:pPr>
    <w:rPr>
      <w:rFonts w:ascii="Calibri" w:eastAsia="Calibri" w:hAnsi="Calibri" w:cs="Gautam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A79A8"/>
    <w:pPr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17D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A3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3F"/>
    <w:rPr>
      <w:rFonts w:ascii="Calibri" w:eastAsia="Calibri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A3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3F"/>
    <w:rPr>
      <w:rFonts w:ascii="Calibri" w:eastAsia="Calibri" w:hAnsi="Calibri" w:cs="Times New Roman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TableParagraph">
    <w:name w:val="Table Paragraph"/>
    <w:basedOn w:val="Normal"/>
    <w:uiPriority w:val="1"/>
    <w:qFormat/>
    <w:rsid w:val="00F076C8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BDA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et.a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B248-9255-4303-BDAB-8968AA7B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RRD sirisha</cp:lastModifiedBy>
  <cp:revision>2</cp:revision>
  <dcterms:created xsi:type="dcterms:W3CDTF">2025-02-21T03:33:00Z</dcterms:created>
  <dcterms:modified xsi:type="dcterms:W3CDTF">2025-02-21T03:33:00Z</dcterms:modified>
</cp:coreProperties>
</file>